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C2BA43" w14:textId="18F9903F" w:rsidR="005B486A" w:rsidRPr="007B26F4" w:rsidRDefault="00BD6DF7" w:rsidP="00C75CE3">
      <w:pPr>
        <w:ind w:left="-1418" w:right="-1440"/>
        <w:rPr>
          <w:rFonts w:ascii="Palatino Linotype" w:hAnsi="Palatino Linotype"/>
          <w:sz w:val="32"/>
          <w:szCs w:val="32"/>
        </w:rPr>
      </w:pPr>
      <w:bookmarkStart w:id="0" w:name="_GoBack"/>
      <w:bookmarkEnd w:id="0"/>
      <w:r w:rsidRPr="005B486A">
        <w:rPr>
          <w:rFonts w:ascii="Palatino Linotype" w:hAnsi="Palatino Linotype"/>
          <w:noProof/>
          <w:sz w:val="32"/>
          <w:szCs w:val="32"/>
        </w:rPr>
        <w:drawing>
          <wp:inline distT="0" distB="0" distL="0" distR="0" wp14:anchorId="2CC40434" wp14:editId="3F9D3D87">
            <wp:extent cx="7575283" cy="1071998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8">
                      <a:extLst>
                        <a:ext uri="{28A0092B-C50C-407E-A947-70E740481C1C}">
                          <a14:useLocalDpi xmlns:a14="http://schemas.microsoft.com/office/drawing/2010/main" val="0"/>
                        </a:ext>
                      </a:extLst>
                    </a:blip>
                    <a:stretch>
                      <a:fillRect/>
                    </a:stretch>
                  </pic:blipFill>
                  <pic:spPr>
                    <a:xfrm>
                      <a:off x="0" y="0"/>
                      <a:ext cx="7575283" cy="10719981"/>
                    </a:xfrm>
                    <a:prstGeom prst="rect">
                      <a:avLst/>
                    </a:prstGeom>
                  </pic:spPr>
                </pic:pic>
              </a:graphicData>
            </a:graphic>
          </wp:inline>
        </w:drawing>
      </w:r>
    </w:p>
    <w:sdt>
      <w:sdtPr>
        <w:rPr>
          <w:rFonts w:ascii="Palatino Linotype" w:eastAsia="Times New Roman" w:hAnsi="Palatino Linotype" w:cs="Times New Roman"/>
          <w:color w:val="auto"/>
          <w:sz w:val="24"/>
          <w:szCs w:val="24"/>
        </w:rPr>
        <w:id w:val="-1482307662"/>
        <w:docPartObj>
          <w:docPartGallery w:val="Table of Contents"/>
          <w:docPartUnique/>
        </w:docPartObj>
      </w:sdtPr>
      <w:sdtEndPr>
        <w:rPr>
          <w:b/>
          <w:bCs/>
          <w:noProof/>
        </w:rPr>
      </w:sdtEndPr>
      <w:sdtContent>
        <w:p w14:paraId="63074448" w14:textId="08983FC5" w:rsidR="007844BD" w:rsidRPr="00183B2E" w:rsidRDefault="007844BD" w:rsidP="00FA73B1">
          <w:pPr>
            <w:pStyle w:val="TOCHeading"/>
            <w:spacing w:before="0"/>
            <w:rPr>
              <w:rFonts w:ascii="Palatino Linotype" w:hAnsi="Palatino Linotype"/>
            </w:rPr>
          </w:pPr>
          <w:r w:rsidRPr="00183B2E">
            <w:rPr>
              <w:rFonts w:ascii="Palatino Linotype" w:hAnsi="Palatino Linotype"/>
            </w:rPr>
            <w:t>Table of Contents</w:t>
          </w:r>
        </w:p>
        <w:p w14:paraId="4A7D425D" w14:textId="77777777" w:rsidR="00A7173E" w:rsidRPr="00183B2E" w:rsidRDefault="00A7173E" w:rsidP="00A7173E">
          <w:pPr>
            <w:rPr>
              <w:rFonts w:ascii="Palatino Linotype" w:hAnsi="Palatino Linotype"/>
            </w:rPr>
          </w:pPr>
        </w:p>
        <w:p w14:paraId="34DCBA5D" w14:textId="77777777" w:rsidR="00183B2E" w:rsidRPr="00183B2E" w:rsidRDefault="007844BD">
          <w:pPr>
            <w:pStyle w:val="TOC1"/>
            <w:tabs>
              <w:tab w:val="left" w:pos="480"/>
              <w:tab w:val="right" w:leader="dot" w:pos="9019"/>
            </w:tabs>
            <w:rPr>
              <w:rFonts w:ascii="Palatino Linotype" w:eastAsiaTheme="minorEastAsia" w:hAnsi="Palatino Linotype" w:cstheme="minorBidi"/>
              <w:noProof/>
              <w:sz w:val="22"/>
              <w:szCs w:val="22"/>
            </w:rPr>
          </w:pPr>
          <w:r w:rsidRPr="00183B2E">
            <w:rPr>
              <w:rFonts w:ascii="Palatino Linotype" w:hAnsi="Palatino Linotype"/>
            </w:rPr>
            <w:fldChar w:fldCharType="begin"/>
          </w:r>
          <w:r w:rsidRPr="00183B2E">
            <w:rPr>
              <w:rFonts w:ascii="Palatino Linotype" w:hAnsi="Palatino Linotype"/>
            </w:rPr>
            <w:instrText xml:space="preserve"> TOC \o "1-3" \h \z \u </w:instrText>
          </w:r>
          <w:r w:rsidRPr="00183B2E">
            <w:rPr>
              <w:rFonts w:ascii="Palatino Linotype" w:hAnsi="Palatino Linotype"/>
            </w:rPr>
            <w:fldChar w:fldCharType="separate"/>
          </w:r>
          <w:hyperlink w:anchor="_Toc4061691" w:history="1">
            <w:r w:rsidR="00183B2E" w:rsidRPr="00183B2E">
              <w:rPr>
                <w:rStyle w:val="Hyperlink"/>
                <w:rFonts w:ascii="Palatino Linotype" w:hAnsi="Palatino Linotype"/>
                <w:noProof/>
              </w:rPr>
              <w:t>2</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Introduction</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_Toc4061691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3</w:t>
            </w:r>
            <w:r w:rsidR="00183B2E" w:rsidRPr="00183B2E">
              <w:rPr>
                <w:rFonts w:ascii="Palatino Linotype" w:hAnsi="Palatino Linotype"/>
                <w:noProof/>
                <w:webHidden/>
              </w:rPr>
              <w:fldChar w:fldCharType="end"/>
            </w:r>
          </w:hyperlink>
        </w:p>
        <w:p w14:paraId="12E6502A" w14:textId="77777777" w:rsidR="00183B2E" w:rsidRPr="00183B2E" w:rsidRDefault="00431F05">
          <w:pPr>
            <w:pStyle w:val="TOC1"/>
            <w:tabs>
              <w:tab w:val="left" w:pos="480"/>
              <w:tab w:val="right" w:leader="dot" w:pos="9019"/>
            </w:tabs>
            <w:rPr>
              <w:rFonts w:ascii="Palatino Linotype" w:eastAsiaTheme="minorEastAsia" w:hAnsi="Palatino Linotype" w:cstheme="minorBidi"/>
              <w:noProof/>
              <w:sz w:val="22"/>
              <w:szCs w:val="22"/>
            </w:rPr>
          </w:pPr>
          <w:hyperlink w:anchor="_Toc4061692" w:history="1">
            <w:r w:rsidR="00183B2E" w:rsidRPr="00183B2E">
              <w:rPr>
                <w:rStyle w:val="Hyperlink"/>
                <w:rFonts w:ascii="Palatino Linotype" w:hAnsi="Palatino Linotype"/>
                <w:noProof/>
              </w:rPr>
              <w:t>3</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Overview of Current Systems in Place</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_Toc4061692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4</w:t>
            </w:r>
            <w:r w:rsidR="00183B2E" w:rsidRPr="00183B2E">
              <w:rPr>
                <w:rFonts w:ascii="Palatino Linotype" w:hAnsi="Palatino Linotype"/>
                <w:noProof/>
                <w:webHidden/>
              </w:rPr>
              <w:fldChar w:fldCharType="end"/>
            </w:r>
          </w:hyperlink>
        </w:p>
        <w:p w14:paraId="289E0E96" w14:textId="77777777" w:rsidR="00183B2E" w:rsidRPr="00183B2E" w:rsidRDefault="00431F05">
          <w:pPr>
            <w:pStyle w:val="TOC1"/>
            <w:tabs>
              <w:tab w:val="left" w:pos="480"/>
              <w:tab w:val="right" w:leader="dot" w:pos="9019"/>
            </w:tabs>
            <w:rPr>
              <w:rFonts w:ascii="Palatino Linotype" w:eastAsiaTheme="minorEastAsia" w:hAnsi="Palatino Linotype" w:cstheme="minorBidi"/>
              <w:noProof/>
              <w:sz w:val="22"/>
              <w:szCs w:val="22"/>
            </w:rPr>
          </w:pPr>
          <w:hyperlink w:anchor="_Toc4061693" w:history="1">
            <w:r w:rsidR="00183B2E" w:rsidRPr="00183B2E">
              <w:rPr>
                <w:rStyle w:val="Hyperlink"/>
                <w:rFonts w:ascii="Palatino Linotype" w:hAnsi="Palatino Linotype"/>
                <w:noProof/>
              </w:rPr>
              <w:t>4</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Solar Process Heat System Sizing</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_Toc4061693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5</w:t>
            </w:r>
            <w:r w:rsidR="00183B2E" w:rsidRPr="00183B2E">
              <w:rPr>
                <w:rFonts w:ascii="Palatino Linotype" w:hAnsi="Palatino Linotype"/>
                <w:noProof/>
                <w:webHidden/>
              </w:rPr>
              <w:fldChar w:fldCharType="end"/>
            </w:r>
          </w:hyperlink>
        </w:p>
        <w:p w14:paraId="52A2543A"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4" w:history="1">
            <w:r w:rsidR="00183B2E" w:rsidRPr="00183B2E">
              <w:rPr>
                <w:rStyle w:val="Hyperlink"/>
                <w:rFonts w:ascii="Palatino Linotype" w:hAnsi="Palatino Linotype"/>
                <w:noProof/>
              </w:rPr>
              <w:t>4.1</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Process Heat Demands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_Toc4061694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5</w:t>
            </w:r>
            <w:r w:rsidR="00183B2E" w:rsidRPr="00183B2E">
              <w:rPr>
                <w:rFonts w:ascii="Palatino Linotype" w:hAnsi="Palatino Linotype"/>
                <w:noProof/>
                <w:webHidden/>
              </w:rPr>
              <w:fldChar w:fldCharType="end"/>
            </w:r>
          </w:hyperlink>
        </w:p>
        <w:p w14:paraId="388616B4"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5" w:history="1">
            <w:r w:rsidR="00183B2E" w:rsidRPr="00183B2E">
              <w:rPr>
                <w:rStyle w:val="Hyperlink"/>
                <w:rFonts w:ascii="Palatino Linotype" w:hAnsi="Palatino Linotype"/>
                <w:noProof/>
              </w:rPr>
              <w:t>4.2</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Site Analysis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_Toc4061695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7</w:t>
            </w:r>
            <w:r w:rsidR="00183B2E" w:rsidRPr="00183B2E">
              <w:rPr>
                <w:rFonts w:ascii="Palatino Linotype" w:hAnsi="Palatino Linotype"/>
                <w:noProof/>
                <w:webHidden/>
              </w:rPr>
              <w:fldChar w:fldCharType="end"/>
            </w:r>
          </w:hyperlink>
        </w:p>
        <w:p w14:paraId="0B21C4DF"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6" w:history="1">
            <w:r w:rsidR="00183B2E" w:rsidRPr="00183B2E">
              <w:rPr>
                <w:rStyle w:val="Hyperlink"/>
                <w:rFonts w:ascii="Palatino Linotype" w:hAnsi="Palatino Linotype"/>
                <w:noProof/>
              </w:rPr>
              <w:t>4.3</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Meteorological Analysis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_Toc4061696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7</w:t>
            </w:r>
            <w:r w:rsidR="00183B2E" w:rsidRPr="00183B2E">
              <w:rPr>
                <w:rFonts w:ascii="Palatino Linotype" w:hAnsi="Palatino Linotype"/>
                <w:noProof/>
                <w:webHidden/>
              </w:rPr>
              <w:fldChar w:fldCharType="end"/>
            </w:r>
          </w:hyperlink>
        </w:p>
        <w:p w14:paraId="298A4B72"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7" w:history="1">
            <w:r w:rsidR="00183B2E" w:rsidRPr="00183B2E">
              <w:rPr>
                <w:rStyle w:val="Hyperlink"/>
                <w:rFonts w:ascii="Palatino Linotype" w:hAnsi="Palatino Linotype"/>
                <w:noProof/>
              </w:rPr>
              <w:t>4.4</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Sizing the Solar Field</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_Toc4061697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8</w:t>
            </w:r>
            <w:r w:rsidR="00183B2E" w:rsidRPr="00183B2E">
              <w:rPr>
                <w:rFonts w:ascii="Palatino Linotype" w:hAnsi="Palatino Linotype"/>
                <w:noProof/>
                <w:webHidden/>
              </w:rPr>
              <w:fldChar w:fldCharType="end"/>
            </w:r>
          </w:hyperlink>
        </w:p>
        <w:p w14:paraId="397D233D"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8" w:history="1">
            <w:r w:rsidR="00183B2E" w:rsidRPr="00183B2E">
              <w:rPr>
                <w:rStyle w:val="Hyperlink"/>
                <w:rFonts w:ascii="Palatino Linotype" w:hAnsi="Palatino Linotype"/>
                <w:noProof/>
              </w:rPr>
              <w:t>4.5</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Sizing the Storage tank and heat exchanger</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_Toc4061698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9</w:t>
            </w:r>
            <w:r w:rsidR="00183B2E" w:rsidRPr="00183B2E">
              <w:rPr>
                <w:rFonts w:ascii="Palatino Linotype" w:hAnsi="Palatino Linotype"/>
                <w:noProof/>
                <w:webHidden/>
              </w:rPr>
              <w:fldChar w:fldCharType="end"/>
            </w:r>
          </w:hyperlink>
        </w:p>
        <w:p w14:paraId="10BDB84D"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699" w:history="1">
            <w:r w:rsidR="00183B2E" w:rsidRPr="00183B2E">
              <w:rPr>
                <w:rStyle w:val="Hyperlink"/>
                <w:rFonts w:ascii="Palatino Linotype" w:hAnsi="Palatino Linotype"/>
                <w:noProof/>
              </w:rPr>
              <w:t>4.6</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Pump Sizing</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_Toc4061699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10</w:t>
            </w:r>
            <w:r w:rsidR="00183B2E" w:rsidRPr="00183B2E">
              <w:rPr>
                <w:rFonts w:ascii="Palatino Linotype" w:hAnsi="Palatino Linotype"/>
                <w:noProof/>
                <w:webHidden/>
              </w:rPr>
              <w:fldChar w:fldCharType="end"/>
            </w:r>
          </w:hyperlink>
        </w:p>
        <w:p w14:paraId="59540CFB"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700" w:history="1">
            <w:r w:rsidR="00183B2E" w:rsidRPr="00183B2E">
              <w:rPr>
                <w:rStyle w:val="Hyperlink"/>
                <w:rFonts w:ascii="Palatino Linotype" w:hAnsi="Palatino Linotype"/>
                <w:noProof/>
              </w:rPr>
              <w:t>4.7</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Summary of Solar Water Heating System Components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_Toc4061700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10</w:t>
            </w:r>
            <w:r w:rsidR="00183B2E" w:rsidRPr="00183B2E">
              <w:rPr>
                <w:rFonts w:ascii="Palatino Linotype" w:hAnsi="Palatino Linotype"/>
                <w:noProof/>
                <w:webHidden/>
              </w:rPr>
              <w:fldChar w:fldCharType="end"/>
            </w:r>
          </w:hyperlink>
        </w:p>
        <w:p w14:paraId="0882DD11"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1" w:history="1">
            <w:r w:rsidR="00183B2E" w:rsidRPr="00183B2E">
              <w:rPr>
                <w:rStyle w:val="Hyperlink"/>
                <w:rFonts w:ascii="Palatino Linotype" w:hAnsi="Palatino Linotype"/>
                <w:noProof/>
              </w:rPr>
              <w:t>4.7.1</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Solar Collectors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_Toc4061701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11</w:t>
            </w:r>
            <w:r w:rsidR="00183B2E" w:rsidRPr="00183B2E">
              <w:rPr>
                <w:rFonts w:ascii="Palatino Linotype" w:hAnsi="Palatino Linotype"/>
                <w:noProof/>
                <w:webHidden/>
              </w:rPr>
              <w:fldChar w:fldCharType="end"/>
            </w:r>
          </w:hyperlink>
        </w:p>
        <w:p w14:paraId="1F678D86"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2" w:history="1">
            <w:r w:rsidR="00183B2E" w:rsidRPr="00183B2E">
              <w:rPr>
                <w:rStyle w:val="Hyperlink"/>
                <w:rFonts w:ascii="Palatino Linotype" w:hAnsi="Palatino Linotype"/>
                <w:noProof/>
              </w:rPr>
              <w:t>4.7.2</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Solar HTF</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_Toc4061702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11</w:t>
            </w:r>
            <w:r w:rsidR="00183B2E" w:rsidRPr="00183B2E">
              <w:rPr>
                <w:rFonts w:ascii="Palatino Linotype" w:hAnsi="Palatino Linotype"/>
                <w:noProof/>
                <w:webHidden/>
              </w:rPr>
              <w:fldChar w:fldCharType="end"/>
            </w:r>
          </w:hyperlink>
        </w:p>
        <w:p w14:paraId="62AD17EF"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3" w:history="1">
            <w:r w:rsidR="00183B2E" w:rsidRPr="00183B2E">
              <w:rPr>
                <w:rStyle w:val="Hyperlink"/>
                <w:rFonts w:ascii="Palatino Linotype" w:hAnsi="Palatino Linotype"/>
                <w:noProof/>
              </w:rPr>
              <w:t>4.7.3</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Storage Tank</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_Toc4061703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12</w:t>
            </w:r>
            <w:r w:rsidR="00183B2E" w:rsidRPr="00183B2E">
              <w:rPr>
                <w:rFonts w:ascii="Palatino Linotype" w:hAnsi="Palatino Linotype"/>
                <w:noProof/>
                <w:webHidden/>
              </w:rPr>
              <w:fldChar w:fldCharType="end"/>
            </w:r>
          </w:hyperlink>
        </w:p>
        <w:p w14:paraId="257C05E4"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4" w:history="1">
            <w:r w:rsidR="00183B2E" w:rsidRPr="00183B2E">
              <w:rPr>
                <w:rStyle w:val="Hyperlink"/>
                <w:rFonts w:ascii="Palatino Linotype" w:hAnsi="Palatino Linotype"/>
                <w:noProof/>
              </w:rPr>
              <w:t>4.7.4</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Solar Controller</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_Toc4061704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12</w:t>
            </w:r>
            <w:r w:rsidR="00183B2E" w:rsidRPr="00183B2E">
              <w:rPr>
                <w:rFonts w:ascii="Palatino Linotype" w:hAnsi="Palatino Linotype"/>
                <w:noProof/>
                <w:webHidden/>
              </w:rPr>
              <w:fldChar w:fldCharType="end"/>
            </w:r>
          </w:hyperlink>
        </w:p>
        <w:p w14:paraId="21FABC0B"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5" w:history="1">
            <w:r w:rsidR="00183B2E" w:rsidRPr="00183B2E">
              <w:rPr>
                <w:rStyle w:val="Hyperlink"/>
                <w:rFonts w:ascii="Palatino Linotype" w:hAnsi="Palatino Linotype"/>
                <w:noProof/>
              </w:rPr>
              <w:t>4.7.5</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Pumps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_Toc4061705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13</w:t>
            </w:r>
            <w:r w:rsidR="00183B2E" w:rsidRPr="00183B2E">
              <w:rPr>
                <w:rFonts w:ascii="Palatino Linotype" w:hAnsi="Palatino Linotype"/>
                <w:noProof/>
                <w:webHidden/>
              </w:rPr>
              <w:fldChar w:fldCharType="end"/>
            </w:r>
          </w:hyperlink>
        </w:p>
        <w:p w14:paraId="2B0CBF06"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6" w:history="1">
            <w:r w:rsidR="00183B2E" w:rsidRPr="00183B2E">
              <w:rPr>
                <w:rStyle w:val="Hyperlink"/>
                <w:rFonts w:ascii="Palatino Linotype" w:hAnsi="Palatino Linotype"/>
                <w:noProof/>
              </w:rPr>
              <w:t>4.7.6</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Heat exchangers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_Toc4061706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13</w:t>
            </w:r>
            <w:r w:rsidR="00183B2E" w:rsidRPr="00183B2E">
              <w:rPr>
                <w:rFonts w:ascii="Palatino Linotype" w:hAnsi="Palatino Linotype"/>
                <w:noProof/>
                <w:webHidden/>
              </w:rPr>
              <w:fldChar w:fldCharType="end"/>
            </w:r>
          </w:hyperlink>
        </w:p>
        <w:p w14:paraId="23091888"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7" w:history="1">
            <w:r w:rsidR="00183B2E" w:rsidRPr="00183B2E">
              <w:rPr>
                <w:rStyle w:val="Hyperlink"/>
                <w:rFonts w:ascii="Palatino Linotype" w:hAnsi="Palatino Linotype"/>
                <w:noProof/>
              </w:rPr>
              <w:t>4.7.7</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Piping and accessories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_Toc4061707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14</w:t>
            </w:r>
            <w:r w:rsidR="00183B2E" w:rsidRPr="00183B2E">
              <w:rPr>
                <w:rFonts w:ascii="Palatino Linotype" w:hAnsi="Palatino Linotype"/>
                <w:noProof/>
                <w:webHidden/>
              </w:rPr>
              <w:fldChar w:fldCharType="end"/>
            </w:r>
          </w:hyperlink>
        </w:p>
        <w:p w14:paraId="2EFEDA98"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8" w:history="1">
            <w:r w:rsidR="00183B2E" w:rsidRPr="00183B2E">
              <w:rPr>
                <w:rStyle w:val="Hyperlink"/>
                <w:rFonts w:ascii="Palatino Linotype" w:hAnsi="Palatino Linotype"/>
                <w:noProof/>
              </w:rPr>
              <w:t>4.7.8</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Cut-off valves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_Toc4061708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14</w:t>
            </w:r>
            <w:r w:rsidR="00183B2E" w:rsidRPr="00183B2E">
              <w:rPr>
                <w:rFonts w:ascii="Palatino Linotype" w:hAnsi="Palatino Linotype"/>
                <w:noProof/>
                <w:webHidden/>
              </w:rPr>
              <w:fldChar w:fldCharType="end"/>
            </w:r>
          </w:hyperlink>
        </w:p>
        <w:p w14:paraId="0214D41C"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09" w:history="1">
            <w:r w:rsidR="00183B2E" w:rsidRPr="00183B2E">
              <w:rPr>
                <w:rStyle w:val="Hyperlink"/>
                <w:rFonts w:ascii="Palatino Linotype" w:hAnsi="Palatino Linotype"/>
                <w:noProof/>
              </w:rPr>
              <w:t>4.7.9</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Three-way valves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_Toc4061709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15</w:t>
            </w:r>
            <w:r w:rsidR="00183B2E" w:rsidRPr="00183B2E">
              <w:rPr>
                <w:rFonts w:ascii="Palatino Linotype" w:hAnsi="Palatino Linotype"/>
                <w:noProof/>
                <w:webHidden/>
              </w:rPr>
              <w:fldChar w:fldCharType="end"/>
            </w:r>
          </w:hyperlink>
        </w:p>
        <w:p w14:paraId="7419F64F"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10" w:history="1">
            <w:r w:rsidR="00183B2E" w:rsidRPr="00183B2E">
              <w:rPr>
                <w:rStyle w:val="Hyperlink"/>
                <w:rFonts w:ascii="Palatino Linotype" w:hAnsi="Palatino Linotype"/>
                <w:noProof/>
              </w:rPr>
              <w:t>4.7.10</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Safety valves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_Toc4061710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15</w:t>
            </w:r>
            <w:r w:rsidR="00183B2E" w:rsidRPr="00183B2E">
              <w:rPr>
                <w:rFonts w:ascii="Palatino Linotype" w:hAnsi="Palatino Linotype"/>
                <w:noProof/>
                <w:webHidden/>
              </w:rPr>
              <w:fldChar w:fldCharType="end"/>
            </w:r>
          </w:hyperlink>
        </w:p>
        <w:p w14:paraId="230B2120"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11" w:history="1">
            <w:r w:rsidR="00183B2E" w:rsidRPr="00183B2E">
              <w:rPr>
                <w:rStyle w:val="Hyperlink"/>
                <w:rFonts w:ascii="Palatino Linotype" w:hAnsi="Palatino Linotype"/>
                <w:noProof/>
              </w:rPr>
              <w:t>4.7.11</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Expansion vessel</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_Toc4061711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16</w:t>
            </w:r>
            <w:r w:rsidR="00183B2E" w:rsidRPr="00183B2E">
              <w:rPr>
                <w:rFonts w:ascii="Palatino Linotype" w:hAnsi="Palatino Linotype"/>
                <w:noProof/>
                <w:webHidden/>
              </w:rPr>
              <w:fldChar w:fldCharType="end"/>
            </w:r>
          </w:hyperlink>
        </w:p>
        <w:p w14:paraId="7D028CBB"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12" w:history="1">
            <w:r w:rsidR="00183B2E" w:rsidRPr="00183B2E">
              <w:rPr>
                <w:rStyle w:val="Hyperlink"/>
                <w:rFonts w:ascii="Palatino Linotype" w:hAnsi="Palatino Linotype"/>
                <w:noProof/>
              </w:rPr>
              <w:t>4.7.12</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Thermal insulation</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_Toc4061712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16</w:t>
            </w:r>
            <w:r w:rsidR="00183B2E" w:rsidRPr="00183B2E">
              <w:rPr>
                <w:rFonts w:ascii="Palatino Linotype" w:hAnsi="Palatino Linotype"/>
                <w:noProof/>
                <w:webHidden/>
              </w:rPr>
              <w:fldChar w:fldCharType="end"/>
            </w:r>
          </w:hyperlink>
        </w:p>
        <w:p w14:paraId="65DDE668"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13" w:history="1">
            <w:r w:rsidR="00183B2E" w:rsidRPr="00183B2E">
              <w:rPr>
                <w:rStyle w:val="Hyperlink"/>
                <w:rFonts w:ascii="Palatino Linotype" w:hAnsi="Palatino Linotype"/>
                <w:noProof/>
              </w:rPr>
              <w:t>4.7.13</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Mechanical Drawings and Connections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_Toc4061713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17</w:t>
            </w:r>
            <w:r w:rsidR="00183B2E" w:rsidRPr="00183B2E">
              <w:rPr>
                <w:rFonts w:ascii="Palatino Linotype" w:hAnsi="Palatino Linotype"/>
                <w:noProof/>
                <w:webHidden/>
              </w:rPr>
              <w:fldChar w:fldCharType="end"/>
            </w:r>
          </w:hyperlink>
        </w:p>
        <w:p w14:paraId="0CDD0305" w14:textId="77777777" w:rsidR="00183B2E" w:rsidRPr="00183B2E" w:rsidRDefault="00431F05">
          <w:pPr>
            <w:pStyle w:val="TOC3"/>
            <w:tabs>
              <w:tab w:val="left" w:pos="1320"/>
              <w:tab w:val="right" w:leader="dot" w:pos="9019"/>
            </w:tabs>
            <w:rPr>
              <w:rFonts w:ascii="Palatino Linotype" w:eastAsiaTheme="minorEastAsia" w:hAnsi="Palatino Linotype" w:cstheme="minorBidi"/>
              <w:noProof/>
              <w:sz w:val="22"/>
              <w:szCs w:val="22"/>
            </w:rPr>
          </w:pPr>
          <w:hyperlink w:anchor="_Toc4061714" w:history="1">
            <w:r w:rsidR="00183B2E" w:rsidRPr="00183B2E">
              <w:rPr>
                <w:rStyle w:val="Hyperlink"/>
                <w:rFonts w:ascii="Palatino Linotype" w:hAnsi="Palatino Linotype"/>
                <w:noProof/>
                <w:lang w:val="en-GB"/>
              </w:rPr>
              <w:t>4.7.14</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lang w:val="en-GB"/>
              </w:rPr>
              <w:t>Technical drawings clarify the content</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_Toc4061714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17</w:t>
            </w:r>
            <w:r w:rsidR="00183B2E" w:rsidRPr="00183B2E">
              <w:rPr>
                <w:rFonts w:ascii="Palatino Linotype" w:hAnsi="Palatino Linotype"/>
                <w:noProof/>
                <w:webHidden/>
              </w:rPr>
              <w:fldChar w:fldCharType="end"/>
            </w:r>
          </w:hyperlink>
        </w:p>
        <w:p w14:paraId="15C98520"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715" w:history="1">
            <w:r w:rsidR="00183B2E" w:rsidRPr="00183B2E">
              <w:rPr>
                <w:rStyle w:val="Hyperlink"/>
                <w:rFonts w:ascii="Palatino Linotype" w:hAnsi="Palatino Linotype"/>
                <w:noProof/>
              </w:rPr>
              <w:t>4.8</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Financial Analysis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_Toc4061715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18</w:t>
            </w:r>
            <w:r w:rsidR="00183B2E" w:rsidRPr="00183B2E">
              <w:rPr>
                <w:rFonts w:ascii="Palatino Linotype" w:hAnsi="Palatino Linotype"/>
                <w:noProof/>
                <w:webHidden/>
              </w:rPr>
              <w:fldChar w:fldCharType="end"/>
            </w:r>
          </w:hyperlink>
        </w:p>
        <w:p w14:paraId="6F04D9D7" w14:textId="77777777" w:rsidR="00183B2E" w:rsidRPr="00183B2E" w:rsidRDefault="00431F05">
          <w:pPr>
            <w:pStyle w:val="TOC2"/>
            <w:tabs>
              <w:tab w:val="left" w:pos="880"/>
              <w:tab w:val="right" w:leader="dot" w:pos="9019"/>
            </w:tabs>
            <w:rPr>
              <w:rFonts w:ascii="Palatino Linotype" w:eastAsiaTheme="minorEastAsia" w:hAnsi="Palatino Linotype" w:cstheme="minorBidi"/>
              <w:noProof/>
              <w:sz w:val="22"/>
              <w:szCs w:val="22"/>
            </w:rPr>
          </w:pPr>
          <w:hyperlink w:anchor="_Toc4061716" w:history="1">
            <w:r w:rsidR="00183B2E" w:rsidRPr="00183B2E">
              <w:rPr>
                <w:rStyle w:val="Hyperlink"/>
                <w:rFonts w:ascii="Palatino Linotype" w:hAnsi="Palatino Linotype"/>
                <w:noProof/>
              </w:rPr>
              <w:t>4.9</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Green House Gas Emissions Reduction</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_Toc4061716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20</w:t>
            </w:r>
            <w:r w:rsidR="00183B2E" w:rsidRPr="00183B2E">
              <w:rPr>
                <w:rFonts w:ascii="Palatino Linotype" w:hAnsi="Palatino Linotype"/>
                <w:noProof/>
                <w:webHidden/>
              </w:rPr>
              <w:fldChar w:fldCharType="end"/>
            </w:r>
          </w:hyperlink>
        </w:p>
        <w:p w14:paraId="2825F64E" w14:textId="77777777" w:rsidR="00183B2E" w:rsidRPr="00183B2E" w:rsidRDefault="00431F05">
          <w:pPr>
            <w:pStyle w:val="TOC2"/>
            <w:tabs>
              <w:tab w:val="left" w:pos="1100"/>
              <w:tab w:val="right" w:leader="dot" w:pos="9019"/>
            </w:tabs>
            <w:rPr>
              <w:rFonts w:ascii="Palatino Linotype" w:eastAsiaTheme="minorEastAsia" w:hAnsi="Palatino Linotype" w:cstheme="minorBidi"/>
              <w:noProof/>
              <w:sz w:val="22"/>
              <w:szCs w:val="22"/>
            </w:rPr>
          </w:pPr>
          <w:hyperlink w:anchor="_Toc4061717" w:history="1">
            <w:r w:rsidR="00183B2E" w:rsidRPr="00183B2E">
              <w:rPr>
                <w:rStyle w:val="Hyperlink"/>
                <w:rFonts w:ascii="Palatino Linotype" w:hAnsi="Palatino Linotype"/>
                <w:noProof/>
              </w:rPr>
              <w:t>4.10</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Post-Installation Measurements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_Toc4061717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20</w:t>
            </w:r>
            <w:r w:rsidR="00183B2E" w:rsidRPr="00183B2E">
              <w:rPr>
                <w:rFonts w:ascii="Palatino Linotype" w:hAnsi="Palatino Linotype"/>
                <w:noProof/>
                <w:webHidden/>
              </w:rPr>
              <w:fldChar w:fldCharType="end"/>
            </w:r>
          </w:hyperlink>
        </w:p>
        <w:p w14:paraId="5366E913" w14:textId="77777777" w:rsidR="00183B2E" w:rsidRPr="00183B2E" w:rsidRDefault="00431F05">
          <w:pPr>
            <w:pStyle w:val="TOC2"/>
            <w:tabs>
              <w:tab w:val="left" w:pos="1100"/>
              <w:tab w:val="right" w:leader="dot" w:pos="9019"/>
            </w:tabs>
            <w:rPr>
              <w:rFonts w:ascii="Palatino Linotype" w:eastAsiaTheme="minorEastAsia" w:hAnsi="Palatino Linotype" w:cstheme="minorBidi"/>
              <w:noProof/>
              <w:sz w:val="22"/>
              <w:szCs w:val="22"/>
            </w:rPr>
          </w:pPr>
          <w:hyperlink w:anchor="_Toc4061718" w:history="1">
            <w:r w:rsidR="00183B2E" w:rsidRPr="00183B2E">
              <w:rPr>
                <w:rStyle w:val="Hyperlink"/>
                <w:rFonts w:ascii="Palatino Linotype" w:hAnsi="Palatino Linotype"/>
                <w:noProof/>
              </w:rPr>
              <w:t>4.11</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Tendering</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_Toc4061718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20</w:t>
            </w:r>
            <w:r w:rsidR="00183B2E" w:rsidRPr="00183B2E">
              <w:rPr>
                <w:rFonts w:ascii="Palatino Linotype" w:hAnsi="Palatino Linotype"/>
                <w:noProof/>
                <w:webHidden/>
              </w:rPr>
              <w:fldChar w:fldCharType="end"/>
            </w:r>
          </w:hyperlink>
        </w:p>
        <w:p w14:paraId="2E085678" w14:textId="77777777" w:rsidR="00183B2E" w:rsidRPr="00183B2E" w:rsidRDefault="00431F05">
          <w:pPr>
            <w:pStyle w:val="TOC2"/>
            <w:tabs>
              <w:tab w:val="left" w:pos="1100"/>
              <w:tab w:val="right" w:leader="dot" w:pos="9019"/>
            </w:tabs>
            <w:rPr>
              <w:rFonts w:ascii="Palatino Linotype" w:eastAsiaTheme="minorEastAsia" w:hAnsi="Palatino Linotype" w:cstheme="minorBidi"/>
              <w:noProof/>
              <w:sz w:val="22"/>
              <w:szCs w:val="22"/>
            </w:rPr>
          </w:pPr>
          <w:hyperlink w:anchor="_Toc4061719" w:history="1">
            <w:r w:rsidR="00183B2E" w:rsidRPr="00183B2E">
              <w:rPr>
                <w:rStyle w:val="Hyperlink"/>
                <w:rFonts w:ascii="Palatino Linotype" w:hAnsi="Palatino Linotype"/>
                <w:noProof/>
              </w:rPr>
              <w:t>4.12</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Conclusion</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_Toc4061719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21</w:t>
            </w:r>
            <w:r w:rsidR="00183B2E" w:rsidRPr="00183B2E">
              <w:rPr>
                <w:rFonts w:ascii="Palatino Linotype" w:hAnsi="Palatino Linotype"/>
                <w:noProof/>
                <w:webHidden/>
              </w:rPr>
              <w:fldChar w:fldCharType="end"/>
            </w:r>
          </w:hyperlink>
        </w:p>
        <w:p w14:paraId="10EA07E6" w14:textId="77777777" w:rsidR="00183B2E" w:rsidRPr="00183B2E" w:rsidRDefault="00431F05">
          <w:pPr>
            <w:pStyle w:val="TOC2"/>
            <w:tabs>
              <w:tab w:val="left" w:pos="1100"/>
              <w:tab w:val="right" w:leader="dot" w:pos="9019"/>
            </w:tabs>
            <w:rPr>
              <w:rFonts w:ascii="Palatino Linotype" w:eastAsiaTheme="minorEastAsia" w:hAnsi="Palatino Linotype" w:cstheme="minorBidi"/>
              <w:noProof/>
              <w:sz w:val="22"/>
              <w:szCs w:val="22"/>
            </w:rPr>
          </w:pPr>
          <w:hyperlink w:anchor="_Toc4061720" w:history="1">
            <w:r w:rsidR="00183B2E" w:rsidRPr="00183B2E">
              <w:rPr>
                <w:rStyle w:val="Hyperlink"/>
                <w:rFonts w:ascii="Palatino Linotype" w:hAnsi="Palatino Linotype" w:cs="Palatino Linotype"/>
                <w:noProof/>
              </w:rPr>
              <w:t>4.13</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Appendices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_Toc4061720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22</w:t>
            </w:r>
            <w:r w:rsidR="00183B2E" w:rsidRPr="00183B2E">
              <w:rPr>
                <w:rFonts w:ascii="Palatino Linotype" w:hAnsi="Palatino Linotype"/>
                <w:noProof/>
                <w:webHidden/>
              </w:rPr>
              <w:fldChar w:fldCharType="end"/>
            </w:r>
          </w:hyperlink>
        </w:p>
        <w:p w14:paraId="7D3DAEE9" w14:textId="77777777" w:rsidR="00183B2E" w:rsidRPr="00183B2E" w:rsidRDefault="00431F05">
          <w:pPr>
            <w:pStyle w:val="TOC2"/>
            <w:tabs>
              <w:tab w:val="left" w:pos="1100"/>
              <w:tab w:val="right" w:leader="dot" w:pos="9019"/>
            </w:tabs>
            <w:rPr>
              <w:rFonts w:ascii="Palatino Linotype" w:eastAsiaTheme="minorEastAsia" w:hAnsi="Palatino Linotype" w:cstheme="minorBidi"/>
              <w:noProof/>
              <w:sz w:val="22"/>
              <w:szCs w:val="22"/>
            </w:rPr>
          </w:pPr>
          <w:hyperlink w:anchor="_Toc4061721" w:history="1">
            <w:r w:rsidR="00183B2E" w:rsidRPr="00183B2E">
              <w:rPr>
                <w:rStyle w:val="Hyperlink"/>
                <w:rFonts w:ascii="Palatino Linotype" w:hAnsi="Palatino Linotype"/>
                <w:noProof/>
              </w:rPr>
              <w:t>4.14</w:t>
            </w:r>
            <w:r w:rsidR="00183B2E" w:rsidRPr="00183B2E">
              <w:rPr>
                <w:rFonts w:ascii="Palatino Linotype" w:eastAsiaTheme="minorEastAsia" w:hAnsi="Palatino Linotype" w:cstheme="minorBidi"/>
                <w:noProof/>
                <w:sz w:val="22"/>
                <w:szCs w:val="22"/>
              </w:rPr>
              <w:tab/>
            </w:r>
            <w:r w:rsidR="00183B2E" w:rsidRPr="00183B2E">
              <w:rPr>
                <w:rStyle w:val="Hyperlink"/>
                <w:rFonts w:ascii="Palatino Linotype" w:hAnsi="Palatino Linotype"/>
                <w:noProof/>
              </w:rPr>
              <w:t>General Notes</w:t>
            </w:r>
            <w:r w:rsidR="00183B2E" w:rsidRPr="00183B2E">
              <w:rPr>
                <w:rFonts w:ascii="Palatino Linotype" w:hAnsi="Palatino Linotype"/>
                <w:noProof/>
                <w:webHidden/>
              </w:rPr>
              <w:tab/>
            </w:r>
            <w:r w:rsidR="00183B2E" w:rsidRPr="00183B2E">
              <w:rPr>
                <w:rFonts w:ascii="Palatino Linotype" w:hAnsi="Palatino Linotype"/>
                <w:noProof/>
                <w:webHidden/>
              </w:rPr>
              <w:fldChar w:fldCharType="begin"/>
            </w:r>
            <w:r w:rsidR="00183B2E" w:rsidRPr="00183B2E">
              <w:rPr>
                <w:rFonts w:ascii="Palatino Linotype" w:hAnsi="Palatino Linotype"/>
                <w:noProof/>
                <w:webHidden/>
              </w:rPr>
              <w:instrText xml:space="preserve"> PAGEREF _Toc4061721 \h </w:instrText>
            </w:r>
            <w:r w:rsidR="00183B2E" w:rsidRPr="00183B2E">
              <w:rPr>
                <w:rFonts w:ascii="Palatino Linotype" w:hAnsi="Palatino Linotype"/>
                <w:noProof/>
                <w:webHidden/>
              </w:rPr>
            </w:r>
            <w:r w:rsidR="00183B2E" w:rsidRPr="00183B2E">
              <w:rPr>
                <w:rFonts w:ascii="Palatino Linotype" w:hAnsi="Palatino Linotype"/>
                <w:noProof/>
                <w:webHidden/>
              </w:rPr>
              <w:fldChar w:fldCharType="separate"/>
            </w:r>
            <w:r w:rsidR="00183B2E" w:rsidRPr="00183B2E">
              <w:rPr>
                <w:rFonts w:ascii="Palatino Linotype" w:hAnsi="Palatino Linotype"/>
                <w:noProof/>
                <w:webHidden/>
              </w:rPr>
              <w:t>22</w:t>
            </w:r>
            <w:r w:rsidR="00183B2E" w:rsidRPr="00183B2E">
              <w:rPr>
                <w:rFonts w:ascii="Palatino Linotype" w:hAnsi="Palatino Linotype"/>
                <w:noProof/>
                <w:webHidden/>
              </w:rPr>
              <w:fldChar w:fldCharType="end"/>
            </w:r>
          </w:hyperlink>
        </w:p>
        <w:p w14:paraId="28D36316" w14:textId="292842D2" w:rsidR="007844BD" w:rsidRPr="005B486A" w:rsidRDefault="007844BD" w:rsidP="00FA73B1">
          <w:pPr>
            <w:rPr>
              <w:rFonts w:ascii="Palatino Linotype" w:hAnsi="Palatino Linotype"/>
            </w:rPr>
          </w:pPr>
          <w:r w:rsidRPr="00183B2E">
            <w:rPr>
              <w:rFonts w:ascii="Palatino Linotype" w:hAnsi="Palatino Linotype"/>
              <w:b/>
              <w:bCs/>
              <w:noProof/>
            </w:rPr>
            <w:lastRenderedPageBreak/>
            <w:fldChar w:fldCharType="end"/>
          </w:r>
        </w:p>
      </w:sdtContent>
    </w:sdt>
    <w:p w14:paraId="33584B70" w14:textId="44F4D569" w:rsidR="0097451E" w:rsidRDefault="0097451E">
      <w:pPr>
        <w:rPr>
          <w:rFonts w:ascii="Palatino Linotype" w:hAnsi="Palatino Linotype"/>
          <w:sz w:val="32"/>
          <w:szCs w:val="32"/>
        </w:rPr>
      </w:pPr>
      <w:r>
        <w:rPr>
          <w:rFonts w:ascii="Palatino Linotype" w:hAnsi="Palatino Linotype"/>
          <w:sz w:val="32"/>
          <w:szCs w:val="32"/>
        </w:rPr>
        <w:br w:type="page"/>
      </w:r>
    </w:p>
    <w:p w14:paraId="425302B6" w14:textId="77291BBF" w:rsidR="005B1026" w:rsidRPr="0097451E" w:rsidRDefault="006B5274" w:rsidP="0097451E">
      <w:pPr>
        <w:pStyle w:val="Heading1"/>
        <w:spacing w:before="360" w:after="240"/>
        <w:rPr>
          <w:rFonts w:ascii="Palatino Linotype" w:hAnsi="Palatino Linotype"/>
        </w:rPr>
      </w:pPr>
      <w:bookmarkStart w:id="1" w:name="_Toc4061691"/>
      <w:r w:rsidRPr="005B486A">
        <w:rPr>
          <w:rFonts w:ascii="Palatino Linotype" w:hAnsi="Palatino Linotype"/>
        </w:rPr>
        <w:lastRenderedPageBreak/>
        <w:t>Introduction</w:t>
      </w:r>
      <w:bookmarkEnd w:id="1"/>
    </w:p>
    <w:p w14:paraId="5F8FCB69" w14:textId="04BED721" w:rsidR="00F74698" w:rsidRPr="005B486A" w:rsidRDefault="005B1026" w:rsidP="00FA73B1">
      <w:pPr>
        <w:jc w:val="both"/>
        <w:rPr>
          <w:rFonts w:ascii="Palatino Linotype" w:hAnsi="Palatino Linotype"/>
          <w:i/>
          <w:iCs/>
        </w:rPr>
      </w:pPr>
      <w:r w:rsidRPr="005B486A">
        <w:rPr>
          <w:rFonts w:ascii="Palatino Linotype" w:hAnsi="Palatino Linotype"/>
          <w:i/>
          <w:iCs/>
        </w:rPr>
        <w:t>[</w:t>
      </w:r>
      <w:r w:rsidR="008017D9" w:rsidRPr="005B486A">
        <w:rPr>
          <w:rFonts w:ascii="Palatino Linotype" w:hAnsi="Palatino Linotype"/>
          <w:i/>
          <w:iCs/>
        </w:rPr>
        <w:t>The development of Solar Process Heat projects requires a duly assessment of both the conventional heat production and distribution system as well as of the heat consuming processes. Aiming an optimal design of the system, a thorough exploitation of waste heat recovery measures is due, after which the most suitable solar integration point and solar technology is to be selected. Upon identification of the effective heat demands at power, energy, temperature, and load profile levels, the most suitable solar thermal technology and thermal storage options might be analysed towards the definition of an optimal Solar Process Heat design suiting the end-user demands.</w:t>
      </w:r>
      <w:r w:rsidR="005F0C51" w:rsidRPr="005B486A">
        <w:rPr>
          <w:rFonts w:ascii="Palatino Linotype" w:hAnsi="Palatino Linotype"/>
          <w:i/>
          <w:iCs/>
        </w:rPr>
        <w:t xml:space="preserve"> This is followed by the tendering process.</w:t>
      </w:r>
      <w:r w:rsidRPr="005B486A">
        <w:rPr>
          <w:rFonts w:ascii="Palatino Linotype" w:hAnsi="Palatino Linotype"/>
          <w:i/>
          <w:iCs/>
        </w:rPr>
        <w:t>]</w:t>
      </w:r>
    </w:p>
    <w:p w14:paraId="46DFFF5B" w14:textId="77777777" w:rsidR="005B1026" w:rsidRPr="005B486A" w:rsidRDefault="005B1026" w:rsidP="00FA73B1">
      <w:pPr>
        <w:jc w:val="both"/>
        <w:rPr>
          <w:rFonts w:ascii="Palatino Linotype" w:hAnsi="Palatino Linotype"/>
          <w:i/>
          <w:iCs/>
        </w:rPr>
      </w:pPr>
    </w:p>
    <w:p w14:paraId="2A7B6877" w14:textId="4DC75C04" w:rsidR="00F74698" w:rsidRPr="005B486A" w:rsidRDefault="005B1026" w:rsidP="00FA73B1">
      <w:pPr>
        <w:jc w:val="both"/>
        <w:rPr>
          <w:rFonts w:ascii="Palatino Linotype" w:hAnsi="Palatino Linotype"/>
          <w:i/>
          <w:iCs/>
        </w:rPr>
      </w:pPr>
      <w:r w:rsidRPr="005B486A">
        <w:rPr>
          <w:rFonts w:ascii="Palatino Linotype" w:hAnsi="Palatino Linotype"/>
          <w:i/>
          <w:iCs/>
        </w:rPr>
        <w:t>[</w:t>
      </w:r>
      <w:r w:rsidR="00F74698" w:rsidRPr="005B486A">
        <w:rPr>
          <w:rFonts w:ascii="Palatino Linotype" w:hAnsi="Palatino Linotype"/>
          <w:i/>
          <w:iCs/>
        </w:rPr>
        <w:t xml:space="preserve">The introduction should include basic end-user information, </w:t>
      </w:r>
      <w:r w:rsidR="00DC7B8F" w:rsidRPr="005B486A">
        <w:rPr>
          <w:rFonts w:ascii="Palatino Linotype" w:hAnsi="Palatino Linotype"/>
          <w:i/>
          <w:iCs/>
        </w:rPr>
        <w:t>and be summarized in the following table:</w:t>
      </w:r>
      <w:r w:rsidR="00C32197" w:rsidRPr="005B486A">
        <w:rPr>
          <w:rFonts w:ascii="Palatino Linotype" w:hAnsi="Palatino Linotype"/>
          <w:i/>
          <w:iCs/>
        </w:rPr>
        <w:t>]</w:t>
      </w:r>
    </w:p>
    <w:p w14:paraId="0E95AF9D" w14:textId="36AE41FE" w:rsidR="00DC7B8F" w:rsidRPr="005B486A" w:rsidRDefault="009E426B" w:rsidP="00FA73B1">
      <w:pPr>
        <w:pStyle w:val="Header"/>
        <w:tabs>
          <w:tab w:val="left" w:pos="810"/>
        </w:tabs>
        <w:jc w:val="center"/>
        <w:rPr>
          <w:rFonts w:ascii="Palatino Linotype" w:hAnsi="Palatino Linotype" w:cstheme="majorBidi"/>
          <w:i/>
          <w:iCs/>
          <w:szCs w:val="24"/>
          <w:lang w:val="en-US"/>
        </w:rPr>
      </w:pPr>
      <w:r w:rsidRPr="005B486A">
        <w:rPr>
          <w:rFonts w:ascii="Palatino Linotype" w:hAnsi="Palatino Linotype" w:cstheme="majorBidi"/>
          <w:i/>
          <w:iCs/>
          <w:szCs w:val="24"/>
          <w:lang w:val="en-US"/>
        </w:rPr>
        <w:t>End User Information</w:t>
      </w:r>
    </w:p>
    <w:tbl>
      <w:tblPr>
        <w:tblStyle w:val="TableGrid"/>
        <w:tblW w:w="8885" w:type="dxa"/>
        <w:jc w:val="center"/>
        <w:tblLayout w:type="fixed"/>
        <w:tblCellMar>
          <w:left w:w="86" w:type="dxa"/>
          <w:right w:w="86" w:type="dxa"/>
        </w:tblCellMar>
        <w:tblLook w:val="04A0" w:firstRow="1" w:lastRow="0" w:firstColumn="1" w:lastColumn="0" w:noHBand="0" w:noVBand="1"/>
      </w:tblPr>
      <w:tblGrid>
        <w:gridCol w:w="5650"/>
        <w:gridCol w:w="3235"/>
      </w:tblGrid>
      <w:tr w:rsidR="00DC7B8F" w:rsidRPr="005B486A" w14:paraId="4BB932BC" w14:textId="77777777" w:rsidTr="00BD6DF7">
        <w:trPr>
          <w:trHeight w:hRule="exact" w:val="360"/>
          <w:jc w:val="center"/>
        </w:trPr>
        <w:tc>
          <w:tcPr>
            <w:tcW w:w="5650" w:type="dxa"/>
            <w:shd w:val="clear" w:color="auto" w:fill="C2D69B" w:themeFill="accent3" w:themeFillTint="99"/>
          </w:tcPr>
          <w:p w14:paraId="6025DAAC" w14:textId="2B21FAB0" w:rsidR="00DC7B8F" w:rsidRPr="005B486A" w:rsidRDefault="00DC7B8F"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Location</w:t>
            </w:r>
          </w:p>
        </w:tc>
        <w:tc>
          <w:tcPr>
            <w:tcW w:w="3235" w:type="dxa"/>
          </w:tcPr>
          <w:p w14:paraId="2742E0DC" w14:textId="77777777" w:rsidR="00DC7B8F" w:rsidRPr="005B486A" w:rsidRDefault="00DC7B8F" w:rsidP="00FA73B1">
            <w:pPr>
              <w:pStyle w:val="ListParagraph"/>
              <w:tabs>
                <w:tab w:val="left" w:pos="3043"/>
              </w:tabs>
              <w:spacing w:after="0" w:line="240" w:lineRule="auto"/>
              <w:ind w:left="0"/>
              <w:jc w:val="both"/>
              <w:rPr>
                <w:rFonts w:ascii="Palatino Linotype" w:hAnsi="Palatino Linotype" w:cstheme="majorBidi"/>
                <w:highlight w:val="yellow"/>
              </w:rPr>
            </w:pPr>
          </w:p>
        </w:tc>
      </w:tr>
      <w:tr w:rsidR="00DC7B8F" w:rsidRPr="005B486A" w14:paraId="52449F0B" w14:textId="77777777" w:rsidTr="00BD6DF7">
        <w:trPr>
          <w:trHeight w:hRule="exact" w:val="360"/>
          <w:jc w:val="center"/>
        </w:trPr>
        <w:tc>
          <w:tcPr>
            <w:tcW w:w="5650" w:type="dxa"/>
            <w:shd w:val="clear" w:color="auto" w:fill="C2D69B" w:themeFill="accent3" w:themeFillTint="99"/>
          </w:tcPr>
          <w:p w14:paraId="1ADC35D5" w14:textId="25E20838" w:rsidR="00DC7B8F" w:rsidRPr="005B486A" w:rsidRDefault="00DC7B8F" w:rsidP="00FA73B1">
            <w:pPr>
              <w:widowControl w:val="0"/>
              <w:tabs>
                <w:tab w:val="left" w:pos="820"/>
              </w:tabs>
              <w:autoSpaceDE w:val="0"/>
              <w:autoSpaceDN w:val="0"/>
              <w:adjustRightInd w:val="0"/>
              <w:ind w:right="70"/>
              <w:rPr>
                <w:rFonts w:ascii="Palatino Linotype" w:hAnsi="Palatino Linotype" w:cs="Palatino Linotype"/>
                <w:b/>
                <w:bCs/>
              </w:rPr>
            </w:pPr>
            <w:r w:rsidRPr="005B486A">
              <w:rPr>
                <w:rFonts w:ascii="Palatino Linotype" w:hAnsi="Palatino Linotype" w:cs="Palatino Linotype"/>
                <w:b/>
                <w:bCs/>
              </w:rPr>
              <w:t>Contact Person</w:t>
            </w:r>
          </w:p>
        </w:tc>
        <w:tc>
          <w:tcPr>
            <w:tcW w:w="3235" w:type="dxa"/>
          </w:tcPr>
          <w:p w14:paraId="0D09F690" w14:textId="77777777" w:rsidR="00DC7B8F" w:rsidRPr="005B486A" w:rsidRDefault="00DC7B8F" w:rsidP="00FA73B1">
            <w:pPr>
              <w:pStyle w:val="ListParagraph"/>
              <w:tabs>
                <w:tab w:val="left" w:pos="3043"/>
              </w:tabs>
              <w:spacing w:after="0" w:line="240" w:lineRule="auto"/>
              <w:ind w:left="0"/>
              <w:jc w:val="both"/>
              <w:rPr>
                <w:rFonts w:ascii="Palatino Linotype" w:hAnsi="Palatino Linotype" w:cstheme="majorBidi"/>
                <w:highlight w:val="yellow"/>
              </w:rPr>
            </w:pPr>
          </w:p>
        </w:tc>
      </w:tr>
      <w:tr w:rsidR="00DC7B8F" w:rsidRPr="005B486A" w14:paraId="07B4164D" w14:textId="77777777" w:rsidTr="00BD6DF7">
        <w:trPr>
          <w:trHeight w:hRule="exact" w:val="388"/>
          <w:jc w:val="center"/>
        </w:trPr>
        <w:tc>
          <w:tcPr>
            <w:tcW w:w="5650" w:type="dxa"/>
            <w:shd w:val="clear" w:color="auto" w:fill="C2D69B" w:themeFill="accent3" w:themeFillTint="99"/>
          </w:tcPr>
          <w:p w14:paraId="2D9653B2" w14:textId="102B24C6" w:rsidR="00DC7B8F" w:rsidRPr="005B486A" w:rsidRDefault="00DC7B8F"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Branch</w:t>
            </w:r>
          </w:p>
        </w:tc>
        <w:tc>
          <w:tcPr>
            <w:tcW w:w="3235" w:type="dxa"/>
          </w:tcPr>
          <w:p w14:paraId="7B15A050" w14:textId="77777777" w:rsidR="00DC7B8F" w:rsidRPr="005B486A" w:rsidRDefault="00DC7B8F" w:rsidP="00FA73B1">
            <w:pPr>
              <w:pStyle w:val="ListParagraph"/>
              <w:spacing w:after="0" w:line="240" w:lineRule="auto"/>
              <w:ind w:left="0"/>
              <w:jc w:val="both"/>
              <w:rPr>
                <w:rFonts w:ascii="Palatino Linotype" w:hAnsi="Palatino Linotype" w:cstheme="majorBidi"/>
                <w:highlight w:val="yellow"/>
              </w:rPr>
            </w:pPr>
          </w:p>
        </w:tc>
      </w:tr>
      <w:tr w:rsidR="00DC7B8F" w:rsidRPr="005B486A" w14:paraId="2C6E9EDB" w14:textId="77777777" w:rsidTr="00BD6DF7">
        <w:trPr>
          <w:trHeight w:hRule="exact" w:val="352"/>
          <w:jc w:val="center"/>
        </w:trPr>
        <w:tc>
          <w:tcPr>
            <w:tcW w:w="5650" w:type="dxa"/>
            <w:shd w:val="clear" w:color="auto" w:fill="C2D69B" w:themeFill="accent3" w:themeFillTint="99"/>
          </w:tcPr>
          <w:p w14:paraId="22C8378E" w14:textId="6DF7A5EA" w:rsidR="00DC7B8F" w:rsidRPr="005B486A" w:rsidRDefault="00DC7B8F"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Products</w:t>
            </w:r>
          </w:p>
        </w:tc>
        <w:tc>
          <w:tcPr>
            <w:tcW w:w="3235" w:type="dxa"/>
          </w:tcPr>
          <w:p w14:paraId="7608032C" w14:textId="77777777" w:rsidR="00DC7B8F" w:rsidRPr="005B486A" w:rsidRDefault="00DC7B8F" w:rsidP="00FA73B1">
            <w:pPr>
              <w:pStyle w:val="ListParagraph"/>
              <w:spacing w:after="0" w:line="240" w:lineRule="auto"/>
              <w:ind w:left="0"/>
              <w:jc w:val="both"/>
              <w:rPr>
                <w:rFonts w:ascii="Palatino Linotype" w:hAnsi="Palatino Linotype" w:cstheme="majorBidi"/>
                <w:highlight w:val="yellow"/>
              </w:rPr>
            </w:pPr>
          </w:p>
        </w:tc>
      </w:tr>
      <w:tr w:rsidR="00DC7B8F" w:rsidRPr="005B486A" w14:paraId="6AA7425B" w14:textId="77777777" w:rsidTr="00BD6DF7">
        <w:trPr>
          <w:trHeight w:hRule="exact" w:val="360"/>
          <w:jc w:val="center"/>
        </w:trPr>
        <w:tc>
          <w:tcPr>
            <w:tcW w:w="5650" w:type="dxa"/>
            <w:shd w:val="clear" w:color="auto" w:fill="C2D69B" w:themeFill="accent3" w:themeFillTint="99"/>
          </w:tcPr>
          <w:p w14:paraId="2AD0F261" w14:textId="63FF729F" w:rsidR="00DC7B8F" w:rsidRPr="005B486A" w:rsidRDefault="00DC7B8F"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Annual Production</w:t>
            </w:r>
          </w:p>
        </w:tc>
        <w:tc>
          <w:tcPr>
            <w:tcW w:w="3235" w:type="dxa"/>
          </w:tcPr>
          <w:p w14:paraId="2CEF3D45" w14:textId="77777777" w:rsidR="00DC7B8F" w:rsidRPr="005B486A" w:rsidRDefault="00DC7B8F" w:rsidP="00FA73B1">
            <w:pPr>
              <w:pStyle w:val="ListParagraph"/>
              <w:spacing w:after="0" w:line="240" w:lineRule="auto"/>
              <w:ind w:left="0"/>
              <w:jc w:val="both"/>
              <w:rPr>
                <w:rFonts w:ascii="Palatino Linotype" w:hAnsi="Palatino Linotype" w:cstheme="majorBidi"/>
              </w:rPr>
            </w:pPr>
          </w:p>
          <w:p w14:paraId="710E4539" w14:textId="77777777" w:rsidR="00DC7B8F" w:rsidRPr="005B486A" w:rsidRDefault="00DC7B8F" w:rsidP="00FA73B1">
            <w:pPr>
              <w:pStyle w:val="ListParagraph"/>
              <w:spacing w:after="0" w:line="240" w:lineRule="auto"/>
              <w:ind w:left="0"/>
              <w:jc w:val="both"/>
              <w:rPr>
                <w:rFonts w:ascii="Palatino Linotype" w:hAnsi="Palatino Linotype" w:cstheme="majorBidi"/>
              </w:rPr>
            </w:pPr>
            <w:r w:rsidRPr="005B486A">
              <w:rPr>
                <w:rFonts w:ascii="Palatino Linotype" w:hAnsi="Palatino Linotype" w:cstheme="majorBidi"/>
              </w:rPr>
              <w:t>South Façade</w:t>
            </w:r>
          </w:p>
          <w:p w14:paraId="4B828EA6" w14:textId="77777777" w:rsidR="00DC7B8F" w:rsidRPr="005B486A" w:rsidRDefault="00DC7B8F" w:rsidP="00FA73B1">
            <w:pPr>
              <w:pStyle w:val="ListParagraph"/>
              <w:spacing w:after="0" w:line="240" w:lineRule="auto"/>
              <w:ind w:left="0"/>
              <w:jc w:val="both"/>
              <w:rPr>
                <w:rFonts w:ascii="Palatino Linotype" w:hAnsi="Palatino Linotype" w:cstheme="majorBidi"/>
              </w:rPr>
            </w:pPr>
            <w:r w:rsidRPr="005B486A">
              <w:rPr>
                <w:rFonts w:ascii="Palatino Linotype" w:hAnsi="Palatino Linotype" w:cstheme="majorBidi"/>
              </w:rPr>
              <w:t>Total</w:t>
            </w:r>
          </w:p>
        </w:tc>
      </w:tr>
      <w:tr w:rsidR="00DC7B8F" w:rsidRPr="005B486A" w14:paraId="0DB40F04" w14:textId="77777777" w:rsidTr="00BD6DF7">
        <w:trPr>
          <w:trHeight w:hRule="exact" w:val="360"/>
          <w:jc w:val="center"/>
        </w:trPr>
        <w:tc>
          <w:tcPr>
            <w:tcW w:w="5650" w:type="dxa"/>
            <w:shd w:val="clear" w:color="auto" w:fill="C2D69B" w:themeFill="accent3" w:themeFillTint="99"/>
          </w:tcPr>
          <w:p w14:paraId="2DA984E9" w14:textId="16BBE89F" w:rsidR="00DC7B8F" w:rsidRPr="005B486A" w:rsidRDefault="00DC7B8F"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Operation Period</w:t>
            </w:r>
          </w:p>
        </w:tc>
        <w:tc>
          <w:tcPr>
            <w:tcW w:w="3235" w:type="dxa"/>
          </w:tcPr>
          <w:p w14:paraId="5B5CAF0B" w14:textId="77777777" w:rsidR="00DC7B8F" w:rsidRPr="005B486A" w:rsidRDefault="00DC7B8F" w:rsidP="00FA73B1">
            <w:pPr>
              <w:pStyle w:val="ListParagraph"/>
              <w:spacing w:after="0" w:line="240" w:lineRule="auto"/>
              <w:ind w:left="0"/>
              <w:jc w:val="both"/>
              <w:rPr>
                <w:rFonts w:ascii="Palatino Linotype" w:hAnsi="Palatino Linotype" w:cstheme="majorBidi"/>
              </w:rPr>
            </w:pPr>
          </w:p>
        </w:tc>
      </w:tr>
      <w:tr w:rsidR="00DC7B8F" w:rsidRPr="005B486A" w14:paraId="2F96CF71" w14:textId="77777777" w:rsidTr="00BD6DF7">
        <w:trPr>
          <w:trHeight w:hRule="exact" w:val="360"/>
          <w:jc w:val="center"/>
        </w:trPr>
        <w:tc>
          <w:tcPr>
            <w:tcW w:w="5650" w:type="dxa"/>
            <w:shd w:val="clear" w:color="auto" w:fill="C2D69B" w:themeFill="accent3" w:themeFillTint="99"/>
          </w:tcPr>
          <w:p w14:paraId="4FB0D402" w14:textId="6B8CD522" w:rsidR="00DC7B8F" w:rsidRPr="005B486A" w:rsidRDefault="00DC7B8F"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Main Heating/Cooling Requirements</w:t>
            </w:r>
          </w:p>
        </w:tc>
        <w:tc>
          <w:tcPr>
            <w:tcW w:w="3235" w:type="dxa"/>
          </w:tcPr>
          <w:p w14:paraId="4DC23C79" w14:textId="77777777" w:rsidR="00DC7B8F" w:rsidRPr="005B486A" w:rsidRDefault="00DC7B8F" w:rsidP="00FA73B1">
            <w:pPr>
              <w:pStyle w:val="ListParagraph"/>
              <w:spacing w:after="0" w:line="240" w:lineRule="auto"/>
              <w:ind w:left="0"/>
              <w:jc w:val="both"/>
              <w:rPr>
                <w:rFonts w:ascii="Palatino Linotype" w:hAnsi="Palatino Linotype" w:cstheme="majorBidi"/>
              </w:rPr>
            </w:pPr>
          </w:p>
        </w:tc>
      </w:tr>
      <w:tr w:rsidR="00DC7B8F" w:rsidRPr="005B486A" w14:paraId="1DC27745" w14:textId="77777777" w:rsidTr="00BD6DF7">
        <w:trPr>
          <w:trHeight w:hRule="exact" w:val="360"/>
          <w:jc w:val="center"/>
        </w:trPr>
        <w:tc>
          <w:tcPr>
            <w:tcW w:w="5650" w:type="dxa"/>
            <w:shd w:val="clear" w:color="auto" w:fill="C2D69B" w:themeFill="accent3" w:themeFillTint="99"/>
          </w:tcPr>
          <w:p w14:paraId="47A0E197" w14:textId="7CF924B8" w:rsidR="00DC7B8F" w:rsidRPr="005B486A" w:rsidRDefault="00DC7B8F"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Main Processes</w:t>
            </w:r>
          </w:p>
        </w:tc>
        <w:tc>
          <w:tcPr>
            <w:tcW w:w="3235" w:type="dxa"/>
          </w:tcPr>
          <w:p w14:paraId="01FB38E6" w14:textId="77777777" w:rsidR="00DC7B8F" w:rsidRPr="005B486A" w:rsidRDefault="00DC7B8F" w:rsidP="00FA73B1">
            <w:pPr>
              <w:pStyle w:val="ListParagraph"/>
              <w:spacing w:after="0" w:line="240" w:lineRule="auto"/>
              <w:ind w:left="0"/>
              <w:jc w:val="both"/>
              <w:rPr>
                <w:rFonts w:ascii="Palatino Linotype" w:hAnsi="Palatino Linotype" w:cstheme="majorBidi"/>
                <w:highlight w:val="yellow"/>
              </w:rPr>
            </w:pPr>
          </w:p>
        </w:tc>
      </w:tr>
      <w:tr w:rsidR="00DC7B8F" w:rsidRPr="005B486A" w14:paraId="3E955338" w14:textId="77777777" w:rsidTr="00BD6DF7">
        <w:trPr>
          <w:trHeight w:hRule="exact" w:val="360"/>
          <w:jc w:val="center"/>
        </w:trPr>
        <w:tc>
          <w:tcPr>
            <w:tcW w:w="5650" w:type="dxa"/>
            <w:shd w:val="clear" w:color="auto" w:fill="C2D69B" w:themeFill="accent3" w:themeFillTint="99"/>
          </w:tcPr>
          <w:p w14:paraId="48664FE2" w14:textId="746421FD" w:rsidR="00DC7B8F" w:rsidRPr="005B486A" w:rsidRDefault="00DC7B8F"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Number of Employees</w:t>
            </w:r>
          </w:p>
        </w:tc>
        <w:tc>
          <w:tcPr>
            <w:tcW w:w="3235" w:type="dxa"/>
          </w:tcPr>
          <w:p w14:paraId="18137C54" w14:textId="77777777" w:rsidR="00DC7B8F" w:rsidRPr="005B486A" w:rsidRDefault="00DC7B8F" w:rsidP="00FA73B1">
            <w:pPr>
              <w:pStyle w:val="ListParagraph"/>
              <w:spacing w:after="0" w:line="240" w:lineRule="auto"/>
              <w:ind w:left="0"/>
              <w:jc w:val="both"/>
              <w:rPr>
                <w:rFonts w:ascii="Palatino Linotype" w:hAnsi="Palatino Linotype" w:cstheme="majorBidi"/>
                <w:highlight w:val="yellow"/>
              </w:rPr>
            </w:pPr>
          </w:p>
        </w:tc>
      </w:tr>
    </w:tbl>
    <w:p w14:paraId="1F7ED7B4" w14:textId="77777777" w:rsidR="00DC7B8F" w:rsidRPr="005B486A" w:rsidRDefault="00DC7B8F" w:rsidP="00FA73B1">
      <w:pPr>
        <w:jc w:val="both"/>
        <w:rPr>
          <w:rFonts w:ascii="Palatino Linotype" w:hAnsi="Palatino Linotype"/>
          <w:i/>
          <w:iCs/>
        </w:rPr>
      </w:pPr>
    </w:p>
    <w:p w14:paraId="44AD9FAA" w14:textId="284FBA3F" w:rsidR="00F74698" w:rsidRPr="005B486A" w:rsidRDefault="005B1026" w:rsidP="00FA73B1">
      <w:pPr>
        <w:jc w:val="both"/>
        <w:rPr>
          <w:rFonts w:ascii="Palatino Linotype" w:hAnsi="Palatino Linotype"/>
          <w:i/>
          <w:iCs/>
        </w:rPr>
      </w:pPr>
      <w:r w:rsidRPr="005B486A">
        <w:rPr>
          <w:rFonts w:ascii="Palatino Linotype" w:hAnsi="Palatino Linotype"/>
          <w:i/>
          <w:iCs/>
        </w:rPr>
        <w:t>[</w:t>
      </w:r>
      <w:r w:rsidR="00F74698" w:rsidRPr="005B486A">
        <w:rPr>
          <w:rFonts w:ascii="Palatino Linotype" w:hAnsi="Palatino Linotype"/>
          <w:i/>
          <w:iCs/>
        </w:rPr>
        <w:t>Furthermore, the introduction should include already information related with solar system installation requirements:</w:t>
      </w:r>
    </w:p>
    <w:p w14:paraId="53D32728" w14:textId="77777777" w:rsidR="00F74698" w:rsidRPr="005B486A" w:rsidRDefault="00F74698" w:rsidP="00BA41DA">
      <w:pPr>
        <w:pStyle w:val="ListParagraph"/>
        <w:numPr>
          <w:ilvl w:val="0"/>
          <w:numId w:val="14"/>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Available area(s), location, inclination and orientation</w:t>
      </w:r>
    </w:p>
    <w:p w14:paraId="669200AC" w14:textId="77777777" w:rsidR="00F74698" w:rsidRPr="005B486A" w:rsidRDefault="00F74698" w:rsidP="00BA41DA">
      <w:pPr>
        <w:pStyle w:val="ListParagraph"/>
        <w:numPr>
          <w:ilvl w:val="0"/>
          <w:numId w:val="14"/>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Rooftop type and resistance (minimum 25 – 40 kg/m2)</w:t>
      </w:r>
    </w:p>
    <w:p w14:paraId="0A30A9D8" w14:textId="77777777" w:rsidR="00F74698" w:rsidRPr="005B486A" w:rsidRDefault="00F74698" w:rsidP="00BA41DA">
      <w:pPr>
        <w:pStyle w:val="ListParagraph"/>
        <w:numPr>
          <w:ilvl w:val="0"/>
          <w:numId w:val="14"/>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Access to water and electricity infrastructure</w:t>
      </w:r>
    </w:p>
    <w:p w14:paraId="07F07167" w14:textId="77777777" w:rsidR="00F74698" w:rsidRPr="005B486A" w:rsidRDefault="00F74698" w:rsidP="00BA41DA">
      <w:pPr>
        <w:pStyle w:val="ListParagraph"/>
        <w:numPr>
          <w:ilvl w:val="0"/>
          <w:numId w:val="14"/>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Existing solar field and components</w:t>
      </w:r>
    </w:p>
    <w:p w14:paraId="76365A9F" w14:textId="0C7B30AA" w:rsidR="00DC7B8F" w:rsidRPr="005B486A" w:rsidRDefault="00F74698" w:rsidP="00BA41DA">
      <w:pPr>
        <w:pStyle w:val="ListParagraph"/>
        <w:numPr>
          <w:ilvl w:val="0"/>
          <w:numId w:val="14"/>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Exis</w:t>
      </w:r>
      <w:r w:rsidR="005B1026" w:rsidRPr="005B486A">
        <w:rPr>
          <w:rFonts w:ascii="Palatino Linotype" w:eastAsia="Times New Roman" w:hAnsi="Palatino Linotype" w:cs="Times New Roman"/>
          <w:i/>
          <w:iCs/>
          <w:sz w:val="24"/>
          <w:szCs w:val="24"/>
        </w:rPr>
        <w:t>ting (unused?) thermal storage]</w:t>
      </w:r>
    </w:p>
    <w:p w14:paraId="6D06AB64" w14:textId="77777777" w:rsidR="005B1026" w:rsidRPr="005B486A" w:rsidRDefault="005B1026" w:rsidP="00FA73B1">
      <w:pPr>
        <w:jc w:val="both"/>
        <w:rPr>
          <w:rFonts w:ascii="Palatino Linotype" w:hAnsi="Palatino Linotype"/>
          <w:i/>
          <w:iCs/>
        </w:rPr>
      </w:pPr>
    </w:p>
    <w:tbl>
      <w:tblPr>
        <w:tblStyle w:val="TableGrid"/>
        <w:tblW w:w="8885" w:type="dxa"/>
        <w:jc w:val="center"/>
        <w:tblLayout w:type="fixed"/>
        <w:tblCellMar>
          <w:left w:w="86" w:type="dxa"/>
          <w:right w:w="86" w:type="dxa"/>
        </w:tblCellMar>
        <w:tblLook w:val="04A0" w:firstRow="1" w:lastRow="0" w:firstColumn="1" w:lastColumn="0" w:noHBand="0" w:noVBand="1"/>
      </w:tblPr>
      <w:tblGrid>
        <w:gridCol w:w="5650"/>
        <w:gridCol w:w="3235"/>
      </w:tblGrid>
      <w:tr w:rsidR="005B1026" w:rsidRPr="005B486A" w14:paraId="2D3F351E" w14:textId="77777777" w:rsidTr="00D71399">
        <w:trPr>
          <w:trHeight w:hRule="exact" w:val="360"/>
          <w:jc w:val="center"/>
        </w:trPr>
        <w:tc>
          <w:tcPr>
            <w:tcW w:w="5650" w:type="dxa"/>
            <w:shd w:val="clear" w:color="auto" w:fill="C2D69B" w:themeFill="accent3" w:themeFillTint="99"/>
          </w:tcPr>
          <w:p w14:paraId="313FEE98" w14:textId="77777777" w:rsidR="005B1026" w:rsidRPr="005B486A" w:rsidRDefault="005B1026"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CSH system supplier</w:t>
            </w:r>
          </w:p>
        </w:tc>
        <w:tc>
          <w:tcPr>
            <w:tcW w:w="3235" w:type="dxa"/>
          </w:tcPr>
          <w:p w14:paraId="7CB0FF4D" w14:textId="77777777" w:rsidR="005B1026" w:rsidRPr="005B486A" w:rsidRDefault="005B1026" w:rsidP="00FA73B1">
            <w:pPr>
              <w:pStyle w:val="ListParagraph"/>
              <w:tabs>
                <w:tab w:val="left" w:pos="3043"/>
              </w:tabs>
              <w:spacing w:after="0" w:line="240" w:lineRule="auto"/>
              <w:ind w:left="0"/>
              <w:jc w:val="both"/>
              <w:rPr>
                <w:rFonts w:ascii="Palatino Linotype" w:hAnsi="Palatino Linotype" w:cstheme="majorBidi"/>
                <w:highlight w:val="yellow"/>
              </w:rPr>
            </w:pPr>
          </w:p>
        </w:tc>
      </w:tr>
      <w:tr w:rsidR="005B1026" w:rsidRPr="005B486A" w14:paraId="37AAE4DD" w14:textId="77777777" w:rsidTr="00D71399">
        <w:trPr>
          <w:trHeight w:hRule="exact" w:val="360"/>
          <w:jc w:val="center"/>
        </w:trPr>
        <w:tc>
          <w:tcPr>
            <w:tcW w:w="5650" w:type="dxa"/>
            <w:shd w:val="clear" w:color="auto" w:fill="C2D69B" w:themeFill="accent3" w:themeFillTint="99"/>
          </w:tcPr>
          <w:p w14:paraId="6CE59B62" w14:textId="77777777" w:rsidR="005B1026" w:rsidRPr="005B486A" w:rsidRDefault="005B1026" w:rsidP="00FA73B1">
            <w:pPr>
              <w:widowControl w:val="0"/>
              <w:tabs>
                <w:tab w:val="left" w:pos="820"/>
              </w:tabs>
              <w:autoSpaceDE w:val="0"/>
              <w:autoSpaceDN w:val="0"/>
              <w:adjustRightInd w:val="0"/>
              <w:ind w:right="70"/>
              <w:rPr>
                <w:rFonts w:ascii="Palatino Linotype" w:hAnsi="Palatino Linotype" w:cs="Palatino Linotype"/>
                <w:b/>
                <w:bCs/>
              </w:rPr>
            </w:pPr>
            <w:r w:rsidRPr="005B486A">
              <w:rPr>
                <w:rFonts w:ascii="Palatino Linotype" w:hAnsi="Palatino Linotype" w:cs="Palatino Linotype"/>
                <w:b/>
                <w:bCs/>
              </w:rPr>
              <w:t>Gross area of solar collectors (m</w:t>
            </w:r>
            <w:r w:rsidRPr="005B486A">
              <w:rPr>
                <w:rFonts w:ascii="Palatino Linotype" w:hAnsi="Palatino Linotype" w:cs="Palatino Linotype"/>
                <w:b/>
                <w:bCs/>
                <w:vertAlign w:val="superscript"/>
              </w:rPr>
              <w:t>2</w:t>
            </w:r>
            <w:r w:rsidRPr="005B486A">
              <w:rPr>
                <w:rFonts w:ascii="Palatino Linotype" w:hAnsi="Palatino Linotype" w:cs="Palatino Linotype"/>
                <w:b/>
                <w:bCs/>
              </w:rPr>
              <w:t>)</w:t>
            </w:r>
          </w:p>
        </w:tc>
        <w:tc>
          <w:tcPr>
            <w:tcW w:w="3235" w:type="dxa"/>
          </w:tcPr>
          <w:p w14:paraId="3F86F67D" w14:textId="77777777" w:rsidR="005B1026" w:rsidRPr="005B486A" w:rsidRDefault="005B1026" w:rsidP="00FA73B1">
            <w:pPr>
              <w:pStyle w:val="ListParagraph"/>
              <w:tabs>
                <w:tab w:val="left" w:pos="3043"/>
              </w:tabs>
              <w:spacing w:after="0" w:line="240" w:lineRule="auto"/>
              <w:ind w:left="0"/>
              <w:jc w:val="both"/>
              <w:rPr>
                <w:rFonts w:ascii="Palatino Linotype" w:hAnsi="Palatino Linotype" w:cstheme="majorBidi"/>
                <w:highlight w:val="yellow"/>
              </w:rPr>
            </w:pPr>
          </w:p>
        </w:tc>
      </w:tr>
      <w:tr w:rsidR="005B1026" w:rsidRPr="005B486A" w14:paraId="7F11D4EA" w14:textId="77777777" w:rsidTr="00D71399">
        <w:trPr>
          <w:trHeight w:hRule="exact" w:val="388"/>
          <w:jc w:val="center"/>
        </w:trPr>
        <w:tc>
          <w:tcPr>
            <w:tcW w:w="5650" w:type="dxa"/>
            <w:shd w:val="clear" w:color="auto" w:fill="C2D69B" w:themeFill="accent3" w:themeFillTint="99"/>
          </w:tcPr>
          <w:p w14:paraId="321AC8C1" w14:textId="77777777" w:rsidR="005B1026" w:rsidRPr="005B486A" w:rsidRDefault="005B1026"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Installed cost of CSH system ($)</w:t>
            </w:r>
          </w:p>
        </w:tc>
        <w:tc>
          <w:tcPr>
            <w:tcW w:w="3235" w:type="dxa"/>
          </w:tcPr>
          <w:p w14:paraId="48945F1E"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r w:rsidR="005B1026" w:rsidRPr="005B486A" w14:paraId="11DB8BB7" w14:textId="77777777" w:rsidTr="00D71399">
        <w:trPr>
          <w:trHeight w:hRule="exact" w:val="352"/>
          <w:jc w:val="center"/>
        </w:trPr>
        <w:tc>
          <w:tcPr>
            <w:tcW w:w="5650" w:type="dxa"/>
            <w:shd w:val="clear" w:color="auto" w:fill="C2D69B" w:themeFill="accent3" w:themeFillTint="99"/>
          </w:tcPr>
          <w:p w14:paraId="6A221F19" w14:textId="77777777" w:rsidR="005B1026" w:rsidRPr="005B486A" w:rsidRDefault="005B1026"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Estimated Process Heat Demands (Liters/day)</w:t>
            </w:r>
          </w:p>
        </w:tc>
        <w:tc>
          <w:tcPr>
            <w:tcW w:w="3235" w:type="dxa"/>
          </w:tcPr>
          <w:p w14:paraId="3A0FF94B"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r w:rsidR="005B1026" w:rsidRPr="005B486A" w14:paraId="03717ED8" w14:textId="77777777" w:rsidTr="00D71399">
        <w:trPr>
          <w:trHeight w:hRule="exact" w:val="360"/>
          <w:jc w:val="center"/>
        </w:trPr>
        <w:tc>
          <w:tcPr>
            <w:tcW w:w="5650" w:type="dxa"/>
            <w:shd w:val="clear" w:color="auto" w:fill="C2D69B" w:themeFill="accent3" w:themeFillTint="99"/>
          </w:tcPr>
          <w:p w14:paraId="2E8B9A50" w14:textId="77777777" w:rsidR="005B1026" w:rsidRPr="005B486A" w:rsidRDefault="005B1026"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Estimated Annual Energy savings (kWh/y)</w:t>
            </w:r>
          </w:p>
        </w:tc>
        <w:tc>
          <w:tcPr>
            <w:tcW w:w="3235" w:type="dxa"/>
          </w:tcPr>
          <w:p w14:paraId="3CABB6B2" w14:textId="77777777" w:rsidR="005B1026" w:rsidRPr="005B486A" w:rsidRDefault="005B1026" w:rsidP="00FA73B1">
            <w:pPr>
              <w:pStyle w:val="ListParagraph"/>
              <w:spacing w:after="0" w:line="240" w:lineRule="auto"/>
              <w:ind w:left="0"/>
              <w:jc w:val="both"/>
              <w:rPr>
                <w:rFonts w:ascii="Palatino Linotype" w:hAnsi="Palatino Linotype" w:cstheme="majorBidi"/>
              </w:rPr>
            </w:pPr>
          </w:p>
          <w:p w14:paraId="228C9705" w14:textId="77777777" w:rsidR="005B1026" w:rsidRPr="005B486A" w:rsidRDefault="005B1026" w:rsidP="00FA73B1">
            <w:pPr>
              <w:pStyle w:val="ListParagraph"/>
              <w:spacing w:after="0" w:line="240" w:lineRule="auto"/>
              <w:ind w:left="0"/>
              <w:jc w:val="both"/>
              <w:rPr>
                <w:rFonts w:ascii="Palatino Linotype" w:hAnsi="Palatino Linotype" w:cstheme="majorBidi"/>
              </w:rPr>
            </w:pPr>
            <w:r w:rsidRPr="005B486A">
              <w:rPr>
                <w:rFonts w:ascii="Palatino Linotype" w:hAnsi="Palatino Linotype" w:cstheme="majorBidi"/>
              </w:rPr>
              <w:t>South Façade</w:t>
            </w:r>
          </w:p>
          <w:p w14:paraId="068A51D1" w14:textId="77777777" w:rsidR="005B1026" w:rsidRPr="005B486A" w:rsidRDefault="005B1026" w:rsidP="00FA73B1">
            <w:pPr>
              <w:pStyle w:val="ListParagraph"/>
              <w:spacing w:after="0" w:line="240" w:lineRule="auto"/>
              <w:ind w:left="0"/>
              <w:jc w:val="both"/>
              <w:rPr>
                <w:rFonts w:ascii="Palatino Linotype" w:hAnsi="Palatino Linotype" w:cstheme="majorBidi"/>
              </w:rPr>
            </w:pPr>
            <w:r w:rsidRPr="005B486A">
              <w:rPr>
                <w:rFonts w:ascii="Palatino Linotype" w:hAnsi="Palatino Linotype" w:cstheme="majorBidi"/>
              </w:rPr>
              <w:t>Total</w:t>
            </w:r>
          </w:p>
        </w:tc>
      </w:tr>
      <w:tr w:rsidR="005B1026" w:rsidRPr="005B486A" w14:paraId="4B25F145" w14:textId="77777777" w:rsidTr="00D71399">
        <w:trPr>
          <w:trHeight w:hRule="exact" w:val="360"/>
          <w:jc w:val="center"/>
        </w:trPr>
        <w:tc>
          <w:tcPr>
            <w:tcW w:w="5650" w:type="dxa"/>
            <w:shd w:val="clear" w:color="auto" w:fill="C2D69B" w:themeFill="accent3" w:themeFillTint="99"/>
          </w:tcPr>
          <w:p w14:paraId="341BD59F" w14:textId="77777777" w:rsidR="005B1026" w:rsidRPr="005B486A" w:rsidRDefault="005B1026"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Estimated Annual cost savings ($/y)</w:t>
            </w:r>
          </w:p>
        </w:tc>
        <w:tc>
          <w:tcPr>
            <w:tcW w:w="3235" w:type="dxa"/>
          </w:tcPr>
          <w:p w14:paraId="2ADF1499" w14:textId="77777777" w:rsidR="005B1026" w:rsidRPr="005B486A" w:rsidRDefault="005B1026" w:rsidP="00FA73B1">
            <w:pPr>
              <w:pStyle w:val="ListParagraph"/>
              <w:spacing w:after="0" w:line="240" w:lineRule="auto"/>
              <w:ind w:left="0"/>
              <w:jc w:val="both"/>
              <w:rPr>
                <w:rFonts w:ascii="Palatino Linotype" w:hAnsi="Palatino Linotype" w:cstheme="majorBidi"/>
              </w:rPr>
            </w:pPr>
          </w:p>
        </w:tc>
      </w:tr>
      <w:tr w:rsidR="005B1026" w:rsidRPr="005B486A" w14:paraId="01D27DF3" w14:textId="77777777" w:rsidTr="00D71399">
        <w:trPr>
          <w:trHeight w:hRule="exact" w:val="360"/>
          <w:jc w:val="center"/>
        </w:trPr>
        <w:tc>
          <w:tcPr>
            <w:tcW w:w="5650" w:type="dxa"/>
            <w:shd w:val="clear" w:color="auto" w:fill="C2D69B" w:themeFill="accent3" w:themeFillTint="99"/>
          </w:tcPr>
          <w:p w14:paraId="09A5CD0B" w14:textId="77777777" w:rsidR="005B1026" w:rsidRPr="005B486A" w:rsidRDefault="005B1026"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Payback period (years)</w:t>
            </w:r>
          </w:p>
        </w:tc>
        <w:tc>
          <w:tcPr>
            <w:tcW w:w="3235" w:type="dxa"/>
          </w:tcPr>
          <w:p w14:paraId="38B7E4D4" w14:textId="77777777" w:rsidR="005B1026" w:rsidRPr="005B486A" w:rsidRDefault="005B1026" w:rsidP="00FA73B1">
            <w:pPr>
              <w:pStyle w:val="ListParagraph"/>
              <w:spacing w:after="0" w:line="240" w:lineRule="auto"/>
              <w:ind w:left="0"/>
              <w:jc w:val="both"/>
              <w:rPr>
                <w:rFonts w:ascii="Palatino Linotype" w:hAnsi="Palatino Linotype" w:cstheme="majorBidi"/>
              </w:rPr>
            </w:pPr>
          </w:p>
        </w:tc>
      </w:tr>
      <w:tr w:rsidR="005B1026" w:rsidRPr="005B486A" w14:paraId="1FA406E3" w14:textId="77777777" w:rsidTr="00D71399">
        <w:trPr>
          <w:trHeight w:hRule="exact" w:val="360"/>
          <w:jc w:val="center"/>
        </w:trPr>
        <w:tc>
          <w:tcPr>
            <w:tcW w:w="5650" w:type="dxa"/>
            <w:shd w:val="clear" w:color="auto" w:fill="C2D69B" w:themeFill="accent3" w:themeFillTint="99"/>
          </w:tcPr>
          <w:p w14:paraId="03367A18" w14:textId="77777777" w:rsidR="005B1026" w:rsidRPr="005B486A" w:rsidRDefault="005B1026"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Total avoided CO</w:t>
            </w:r>
            <w:r w:rsidRPr="005B486A">
              <w:rPr>
                <w:rFonts w:ascii="Palatino Linotype" w:hAnsi="Palatino Linotype" w:cstheme="majorBidi"/>
                <w:b/>
                <w:bCs/>
                <w:vertAlign w:val="subscript"/>
              </w:rPr>
              <w:t>2</w:t>
            </w:r>
            <w:r w:rsidRPr="005B486A">
              <w:rPr>
                <w:rFonts w:ascii="Palatino Linotype" w:hAnsi="Palatino Linotype" w:cstheme="majorBidi"/>
                <w:b/>
                <w:bCs/>
              </w:rPr>
              <w:t>/y due to CSH (kg)</w:t>
            </w:r>
          </w:p>
        </w:tc>
        <w:tc>
          <w:tcPr>
            <w:tcW w:w="3235" w:type="dxa"/>
          </w:tcPr>
          <w:p w14:paraId="5BF6A1A4"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r w:rsidR="005B1026" w:rsidRPr="005B486A" w14:paraId="261A7BF3" w14:textId="77777777" w:rsidTr="00D71399">
        <w:trPr>
          <w:trHeight w:hRule="exact" w:val="360"/>
          <w:jc w:val="center"/>
        </w:trPr>
        <w:tc>
          <w:tcPr>
            <w:tcW w:w="5650" w:type="dxa"/>
            <w:shd w:val="clear" w:color="auto" w:fill="C2D69B" w:themeFill="accent3" w:themeFillTint="99"/>
          </w:tcPr>
          <w:p w14:paraId="72A8FD64" w14:textId="77777777" w:rsidR="005B1026" w:rsidRPr="005B486A" w:rsidRDefault="005B1026" w:rsidP="00FA73B1">
            <w:pPr>
              <w:pStyle w:val="ListParagraph"/>
              <w:spacing w:after="0" w:line="240" w:lineRule="auto"/>
              <w:ind w:left="0"/>
              <w:jc w:val="both"/>
              <w:rPr>
                <w:rFonts w:ascii="Palatino Linotype" w:hAnsi="Palatino Linotype" w:cstheme="majorBidi"/>
                <w:b/>
                <w:bCs/>
                <w:highlight w:val="yellow"/>
              </w:rPr>
            </w:pPr>
            <w:r w:rsidRPr="005B486A">
              <w:rPr>
                <w:rFonts w:ascii="Palatino Linotype" w:hAnsi="Palatino Linotype" w:cstheme="majorBidi"/>
                <w:b/>
                <w:bCs/>
              </w:rPr>
              <w:t>System working days per year</w:t>
            </w:r>
          </w:p>
        </w:tc>
        <w:tc>
          <w:tcPr>
            <w:tcW w:w="3235" w:type="dxa"/>
          </w:tcPr>
          <w:p w14:paraId="580DD7BE"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r w:rsidR="005B1026" w:rsidRPr="005B486A" w14:paraId="0FB7EF0A" w14:textId="77777777" w:rsidTr="00D71399">
        <w:trPr>
          <w:trHeight w:hRule="exact" w:val="360"/>
          <w:jc w:val="center"/>
        </w:trPr>
        <w:tc>
          <w:tcPr>
            <w:tcW w:w="5650" w:type="dxa"/>
            <w:shd w:val="clear" w:color="auto" w:fill="C2D69B" w:themeFill="accent3" w:themeFillTint="99"/>
          </w:tcPr>
          <w:p w14:paraId="6111F0A4" w14:textId="77777777" w:rsidR="005B1026" w:rsidRPr="005B486A" w:rsidRDefault="005B1026"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Storage Tank Size (Liters)</w:t>
            </w:r>
          </w:p>
        </w:tc>
        <w:tc>
          <w:tcPr>
            <w:tcW w:w="3235" w:type="dxa"/>
          </w:tcPr>
          <w:p w14:paraId="0849BBD7"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r w:rsidR="005B1026" w:rsidRPr="005B486A" w14:paraId="70B96FDD" w14:textId="77777777" w:rsidTr="00D71399">
        <w:trPr>
          <w:trHeight w:hRule="exact" w:val="360"/>
          <w:jc w:val="center"/>
        </w:trPr>
        <w:tc>
          <w:tcPr>
            <w:tcW w:w="5650" w:type="dxa"/>
            <w:shd w:val="clear" w:color="auto" w:fill="C2D69B" w:themeFill="accent3" w:themeFillTint="99"/>
          </w:tcPr>
          <w:p w14:paraId="1E5A147F" w14:textId="77777777" w:rsidR="005B1026" w:rsidRPr="005B486A" w:rsidRDefault="005B1026" w:rsidP="00FA73B1">
            <w:pPr>
              <w:pStyle w:val="ListParagraph"/>
              <w:spacing w:after="0" w:line="240" w:lineRule="auto"/>
              <w:ind w:left="0"/>
              <w:jc w:val="both"/>
              <w:rPr>
                <w:rFonts w:ascii="Palatino Linotype" w:hAnsi="Palatino Linotype" w:cstheme="majorBidi"/>
                <w:b/>
                <w:bCs/>
              </w:rPr>
            </w:pPr>
            <w:r w:rsidRPr="005B486A">
              <w:rPr>
                <w:rFonts w:ascii="Palatino Linotype" w:hAnsi="Palatino Linotype" w:cstheme="majorBidi"/>
                <w:b/>
                <w:bCs/>
              </w:rPr>
              <w:t>Estimated Delivery Temperature (°C)</w:t>
            </w:r>
          </w:p>
        </w:tc>
        <w:tc>
          <w:tcPr>
            <w:tcW w:w="3235" w:type="dxa"/>
          </w:tcPr>
          <w:p w14:paraId="00D11904" w14:textId="77777777" w:rsidR="005B1026" w:rsidRPr="005B486A" w:rsidRDefault="005B1026" w:rsidP="00FA73B1">
            <w:pPr>
              <w:pStyle w:val="ListParagraph"/>
              <w:spacing w:after="0" w:line="240" w:lineRule="auto"/>
              <w:ind w:left="0"/>
              <w:jc w:val="both"/>
              <w:rPr>
                <w:rFonts w:ascii="Palatino Linotype" w:hAnsi="Palatino Linotype" w:cstheme="majorBidi"/>
                <w:highlight w:val="yellow"/>
              </w:rPr>
            </w:pPr>
          </w:p>
        </w:tc>
      </w:tr>
    </w:tbl>
    <w:p w14:paraId="03824F79" w14:textId="77777777" w:rsidR="0097451E" w:rsidRPr="005B486A" w:rsidRDefault="0097451E" w:rsidP="00FA73B1">
      <w:pPr>
        <w:jc w:val="both"/>
        <w:rPr>
          <w:rFonts w:ascii="Palatino Linotype" w:hAnsi="Palatino Linotype"/>
          <w:i/>
          <w:iCs/>
        </w:rPr>
      </w:pPr>
    </w:p>
    <w:p w14:paraId="539AEC3B" w14:textId="77777777" w:rsidR="003E5081" w:rsidRPr="005B486A" w:rsidRDefault="003E5081" w:rsidP="0097451E">
      <w:pPr>
        <w:pStyle w:val="Heading1"/>
        <w:spacing w:before="360" w:after="240"/>
        <w:rPr>
          <w:rFonts w:ascii="Palatino Linotype" w:hAnsi="Palatino Linotype"/>
        </w:rPr>
      </w:pPr>
      <w:bookmarkStart w:id="2" w:name="_Toc4061692"/>
      <w:r w:rsidRPr="005B486A">
        <w:rPr>
          <w:rFonts w:ascii="Palatino Linotype" w:hAnsi="Palatino Linotype"/>
        </w:rPr>
        <w:t>Overview of Current Systems in Place</w:t>
      </w:r>
      <w:bookmarkEnd w:id="2"/>
    </w:p>
    <w:p w14:paraId="46E69C85" w14:textId="77777777" w:rsidR="002A6814" w:rsidRPr="005B486A" w:rsidRDefault="00F87AE9" w:rsidP="00FA73B1">
      <w:pPr>
        <w:jc w:val="both"/>
        <w:rPr>
          <w:rFonts w:ascii="Palatino Linotype" w:hAnsi="Palatino Linotype"/>
          <w:i/>
          <w:iCs/>
        </w:rPr>
      </w:pPr>
      <w:r w:rsidRPr="005B486A">
        <w:rPr>
          <w:rFonts w:ascii="Palatino Linotype" w:hAnsi="Palatino Linotype"/>
          <w:i/>
          <w:iCs/>
        </w:rPr>
        <w:t>[</w:t>
      </w:r>
      <w:r w:rsidR="00963D97" w:rsidRPr="005B486A">
        <w:rPr>
          <w:rFonts w:ascii="Palatino Linotype" w:hAnsi="Palatino Linotype"/>
          <w:i/>
          <w:iCs/>
        </w:rPr>
        <w:t xml:space="preserve">Aiming at an identification </w:t>
      </w:r>
      <w:r w:rsidR="002A6814" w:rsidRPr="005B486A">
        <w:rPr>
          <w:rFonts w:ascii="Palatino Linotype" w:hAnsi="Palatino Linotype"/>
          <w:i/>
          <w:iCs/>
        </w:rPr>
        <w:t>of effective heat demands and corresponding temperature levels, an overview of heating/cooling production systems and consuming processes must be included in the project.</w:t>
      </w:r>
    </w:p>
    <w:p w14:paraId="180F6C11" w14:textId="77777777" w:rsidR="002A6814" w:rsidRPr="005B486A" w:rsidRDefault="002A6814" w:rsidP="00FA73B1">
      <w:pPr>
        <w:jc w:val="both"/>
        <w:rPr>
          <w:rFonts w:ascii="Palatino Linotype" w:hAnsi="Palatino Linotype"/>
          <w:i/>
          <w:iCs/>
        </w:rPr>
      </w:pPr>
    </w:p>
    <w:p w14:paraId="22B1822C" w14:textId="77777777" w:rsidR="002A6814" w:rsidRPr="005B486A" w:rsidRDefault="002A6814" w:rsidP="00FA73B1">
      <w:pPr>
        <w:jc w:val="both"/>
        <w:rPr>
          <w:rFonts w:ascii="Palatino Linotype" w:hAnsi="Palatino Linotype"/>
          <w:i/>
          <w:iCs/>
        </w:rPr>
      </w:pPr>
      <w:r w:rsidRPr="005B486A">
        <w:rPr>
          <w:rFonts w:ascii="Palatino Linotype" w:hAnsi="Palatino Linotype"/>
          <w:i/>
          <w:iCs/>
        </w:rPr>
        <w:t xml:space="preserve">Such information enables an identification of potential efficiency improvements and/or heat recovery possibilities, to be adopted (at the same or at a later time), thus avoiding a possible solar system over dimensioning. </w:t>
      </w:r>
    </w:p>
    <w:p w14:paraId="0EDB9C17" w14:textId="77777777" w:rsidR="002A6814" w:rsidRPr="005B486A" w:rsidRDefault="002A6814" w:rsidP="00FA73B1">
      <w:pPr>
        <w:jc w:val="both"/>
        <w:rPr>
          <w:rFonts w:ascii="Palatino Linotype" w:hAnsi="Palatino Linotype"/>
          <w:i/>
          <w:iCs/>
        </w:rPr>
      </w:pPr>
    </w:p>
    <w:p w14:paraId="09D35F82" w14:textId="4E879AEB" w:rsidR="002A6814" w:rsidRPr="005B486A" w:rsidRDefault="002A6814" w:rsidP="00565A84">
      <w:pPr>
        <w:jc w:val="both"/>
        <w:rPr>
          <w:rFonts w:ascii="Palatino Linotype" w:hAnsi="Palatino Linotype"/>
          <w:i/>
          <w:iCs/>
        </w:rPr>
      </w:pPr>
      <w:r w:rsidRPr="005B486A">
        <w:rPr>
          <w:rFonts w:ascii="Palatino Linotype" w:hAnsi="Palatino Linotype"/>
          <w:i/>
          <w:iCs/>
        </w:rPr>
        <w:t>The analysis of process characteristics and heat distribution network are usually to be based on a site visit with local technici</w:t>
      </w:r>
      <w:r w:rsidR="00565A84">
        <w:rPr>
          <w:rFonts w:ascii="Palatino Linotype" w:hAnsi="Palatino Linotype"/>
          <w:i/>
          <w:iCs/>
        </w:rPr>
        <w:t>an and includes information on:</w:t>
      </w:r>
    </w:p>
    <w:p w14:paraId="0D03A425" w14:textId="77777777" w:rsidR="002A6814" w:rsidRPr="005B486A" w:rsidRDefault="002A6814" w:rsidP="00BA41DA">
      <w:pPr>
        <w:pStyle w:val="ListParagraph"/>
        <w:numPr>
          <w:ilvl w:val="0"/>
          <w:numId w:val="15"/>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Temperature levels, condition of heat distribution network</w:t>
      </w:r>
    </w:p>
    <w:p w14:paraId="5FBCCF78" w14:textId="77777777" w:rsidR="002A6814" w:rsidRPr="005B486A" w:rsidRDefault="002A6814" w:rsidP="00BA41DA">
      <w:pPr>
        <w:pStyle w:val="ListParagraph"/>
        <w:numPr>
          <w:ilvl w:val="0"/>
          <w:numId w:val="15"/>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Open / closed processes, direct / indirect heat integration, heat integration at process level or supply level (heat distribution network)</w:t>
      </w:r>
    </w:p>
    <w:p w14:paraId="697018FD" w14:textId="77777777" w:rsidR="002A6814" w:rsidRPr="005B486A" w:rsidRDefault="002A6814" w:rsidP="00BA41DA">
      <w:pPr>
        <w:pStyle w:val="ListParagraph"/>
        <w:numPr>
          <w:ilvl w:val="0"/>
          <w:numId w:val="15"/>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Process-schemes, load profiles, installation of measuring equipment</w:t>
      </w:r>
    </w:p>
    <w:p w14:paraId="0C7B9F6B" w14:textId="77777777" w:rsidR="002A6814" w:rsidRPr="005B486A" w:rsidRDefault="002A6814" w:rsidP="00BA41DA">
      <w:pPr>
        <w:pStyle w:val="ListParagraph"/>
        <w:numPr>
          <w:ilvl w:val="0"/>
          <w:numId w:val="15"/>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Process optimization and energy efficiency measures [1]</w:t>
      </w:r>
    </w:p>
    <w:p w14:paraId="7D9F88DC" w14:textId="77777777" w:rsidR="002A6814" w:rsidRPr="005B486A" w:rsidRDefault="002A6814" w:rsidP="00BA41DA">
      <w:pPr>
        <w:pStyle w:val="ListParagraph"/>
        <w:numPr>
          <w:ilvl w:val="0"/>
          <w:numId w:val="15"/>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Processes state-of-the-art? Future plans?</w:t>
      </w:r>
    </w:p>
    <w:p w14:paraId="7C3EDDA0" w14:textId="77777777" w:rsidR="00565A84" w:rsidRDefault="00565A84" w:rsidP="00FA73B1">
      <w:pPr>
        <w:jc w:val="both"/>
        <w:rPr>
          <w:rFonts w:ascii="Palatino Linotype" w:hAnsi="Palatino Linotype"/>
          <w:i/>
          <w:iCs/>
        </w:rPr>
      </w:pPr>
    </w:p>
    <w:p w14:paraId="6C525A94" w14:textId="77777777" w:rsidR="002A6814" w:rsidRPr="005B486A" w:rsidRDefault="002A6814" w:rsidP="00FA73B1">
      <w:pPr>
        <w:jc w:val="both"/>
        <w:rPr>
          <w:rFonts w:ascii="Palatino Linotype" w:hAnsi="Palatino Linotype"/>
          <w:i/>
          <w:iCs/>
        </w:rPr>
      </w:pPr>
      <w:r w:rsidRPr="005B486A">
        <w:rPr>
          <w:rFonts w:ascii="Palatino Linotype" w:hAnsi="Palatino Linotype"/>
          <w:i/>
          <w:iCs/>
        </w:rPr>
        <w:t>For each process, the goal is to determine the effective thermal energy consumption and to identify waste heat recovery potentials, by gathering information on:</w:t>
      </w:r>
    </w:p>
    <w:p w14:paraId="2E69C6F1"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input of energy </w:t>
      </w:r>
    </w:p>
    <w:p w14:paraId="2B01EA09"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output of energy </w:t>
      </w:r>
    </w:p>
    <w:p w14:paraId="037C36FC"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input of raw material </w:t>
      </w:r>
    </w:p>
    <w:p w14:paraId="4F56219C"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output of processed materials </w:t>
      </w:r>
    </w:p>
    <w:p w14:paraId="36544320"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input of process media </w:t>
      </w:r>
    </w:p>
    <w:p w14:paraId="599FFA37"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output of waste streams</w:t>
      </w:r>
    </w:p>
    <w:p w14:paraId="694EF6C8"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 xml:space="preserve">inlet and outlet properties of streams, as: </w:t>
      </w:r>
      <w:r w:rsidRPr="005B486A">
        <w:rPr>
          <w:rFonts w:ascii="Palatino Linotype" w:eastAsia="Times New Roman" w:hAnsi="Palatino Linotype" w:cs="Times New Roman"/>
          <w:i/>
          <w:iCs/>
          <w:sz w:val="24"/>
          <w:szCs w:val="24"/>
        </w:rPr>
        <w:t>material, temperatures, mass flow rates, pressures (if relevant)</w:t>
      </w:r>
    </w:p>
    <w:p w14:paraId="155E3897" w14:textId="77777777" w:rsidR="002A6814" w:rsidRPr="005B486A" w:rsidRDefault="002A6814" w:rsidP="00BA41DA">
      <w:pPr>
        <w:pStyle w:val="ListParagraph"/>
        <w:numPr>
          <w:ilvl w:val="0"/>
          <w:numId w:val="1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operating schedules</w:t>
      </w:r>
    </w:p>
    <w:p w14:paraId="05F0A6E2" w14:textId="77777777" w:rsidR="00565A84" w:rsidRDefault="00565A84" w:rsidP="00FA73B1">
      <w:pPr>
        <w:jc w:val="both"/>
        <w:rPr>
          <w:rFonts w:ascii="Palatino Linotype" w:hAnsi="Palatino Linotype"/>
          <w:i/>
          <w:iCs/>
        </w:rPr>
      </w:pPr>
    </w:p>
    <w:p w14:paraId="5AADBBD7" w14:textId="77777777" w:rsidR="004129ED" w:rsidRPr="005B486A" w:rsidRDefault="00E77878" w:rsidP="00FA73B1">
      <w:pPr>
        <w:jc w:val="both"/>
        <w:rPr>
          <w:rFonts w:ascii="Palatino Linotype" w:hAnsi="Palatino Linotype"/>
          <w:i/>
          <w:iCs/>
        </w:rPr>
      </w:pPr>
      <w:r w:rsidRPr="005B486A">
        <w:rPr>
          <w:rFonts w:ascii="Palatino Linotype" w:hAnsi="Palatino Linotype"/>
          <w:i/>
          <w:iCs/>
        </w:rPr>
        <w:t>In order to determine the actual, effective heat demand of industrial processes, heating and cooling streams of the different processes have to be evaluated and their heat recovery potential assessed by means of a Pinch analysis.</w:t>
      </w:r>
    </w:p>
    <w:p w14:paraId="560C0FC7" w14:textId="77777777" w:rsidR="007169A3" w:rsidRPr="005B486A" w:rsidRDefault="007169A3" w:rsidP="00FA73B1">
      <w:pPr>
        <w:jc w:val="both"/>
        <w:rPr>
          <w:rFonts w:ascii="Palatino Linotype" w:hAnsi="Palatino Linotype"/>
          <w:i/>
          <w:iCs/>
        </w:rPr>
      </w:pPr>
    </w:p>
    <w:p w14:paraId="27C63BFB" w14:textId="77777777" w:rsidR="004129ED" w:rsidRPr="005B486A" w:rsidRDefault="007169A3" w:rsidP="00FA73B1">
      <w:pPr>
        <w:pStyle w:val="ListParagraph"/>
        <w:spacing w:after="0" w:line="240" w:lineRule="auto"/>
        <w:ind w:left="36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noProof/>
          <w:sz w:val="24"/>
          <w:szCs w:val="24"/>
        </w:rPr>
        <w:drawing>
          <wp:inline distT="0" distB="0" distL="0" distR="0" wp14:anchorId="0DFC0874" wp14:editId="18DCF3F4">
            <wp:extent cx="4907915" cy="3169920"/>
            <wp:effectExtent l="0" t="0" r="698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07915" cy="3169920"/>
                    </a:xfrm>
                    <a:prstGeom prst="rect">
                      <a:avLst/>
                    </a:prstGeom>
                    <a:noFill/>
                  </pic:spPr>
                </pic:pic>
              </a:graphicData>
            </a:graphic>
          </wp:inline>
        </w:drawing>
      </w:r>
    </w:p>
    <w:p w14:paraId="7AF7DB3B" w14:textId="77777777" w:rsidR="002A6814" w:rsidRPr="005B486A" w:rsidRDefault="002A6814" w:rsidP="00FA73B1">
      <w:pPr>
        <w:pStyle w:val="ListParagraph"/>
        <w:spacing w:after="0"/>
        <w:jc w:val="both"/>
        <w:rPr>
          <w:rFonts w:ascii="Palatino Linotype" w:eastAsia="Times New Roman" w:hAnsi="Palatino Linotype" w:cs="Times New Roman"/>
          <w:i/>
          <w:iCs/>
          <w:sz w:val="24"/>
          <w:szCs w:val="24"/>
        </w:rPr>
      </w:pPr>
    </w:p>
    <w:p w14:paraId="11A2587A" w14:textId="77777777" w:rsidR="00650A8C" w:rsidRPr="005B486A" w:rsidRDefault="00650A8C" w:rsidP="00BA41DA">
      <w:pPr>
        <w:pStyle w:val="ListParagraph"/>
        <w:numPr>
          <w:ilvl w:val="0"/>
          <w:numId w:val="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Identification of heat, cold and material streams in the company</w:t>
      </w:r>
    </w:p>
    <w:p w14:paraId="1C29057B" w14:textId="77777777" w:rsidR="00A57AD4" w:rsidRPr="005B486A" w:rsidRDefault="00A57AD4" w:rsidP="00BA41DA">
      <w:pPr>
        <w:pStyle w:val="ListParagraph"/>
        <w:numPr>
          <w:ilvl w:val="0"/>
          <w:numId w:val="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Identification of energy efficiency potential</w:t>
      </w:r>
    </w:p>
    <w:p w14:paraId="6CEF4E83" w14:textId="77F36224" w:rsidR="002A6814" w:rsidRPr="00620B26" w:rsidRDefault="00650A8C" w:rsidP="00BA41DA">
      <w:pPr>
        <w:pStyle w:val="ListParagraph"/>
        <w:numPr>
          <w:ilvl w:val="0"/>
          <w:numId w:val="6"/>
        </w:numPr>
        <w:spacing w:after="0"/>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Identification of potential streams for solar process heat integration</w:t>
      </w:r>
      <w:r w:rsidR="00F87AE9" w:rsidRPr="005B486A">
        <w:rPr>
          <w:rFonts w:ascii="Palatino Linotype" w:eastAsia="Times New Roman" w:hAnsi="Palatino Linotype" w:cs="Times New Roman"/>
          <w:i/>
          <w:iCs/>
          <w:sz w:val="24"/>
          <w:szCs w:val="24"/>
        </w:rPr>
        <w:t>]</w:t>
      </w:r>
    </w:p>
    <w:p w14:paraId="33A3D733" w14:textId="4B77F842" w:rsidR="00B2012C" w:rsidRPr="005B486A" w:rsidRDefault="003E5081" w:rsidP="00565A84">
      <w:pPr>
        <w:pStyle w:val="Heading1"/>
        <w:spacing w:before="360" w:after="240"/>
        <w:rPr>
          <w:rFonts w:ascii="Palatino Linotype" w:hAnsi="Palatino Linotype"/>
        </w:rPr>
      </w:pPr>
      <w:bookmarkStart w:id="3" w:name="_Toc4061693"/>
      <w:r w:rsidRPr="005B486A">
        <w:rPr>
          <w:rFonts w:ascii="Palatino Linotype" w:hAnsi="Palatino Linotype"/>
        </w:rPr>
        <w:t xml:space="preserve">Solar </w:t>
      </w:r>
      <w:r w:rsidR="005F0C51" w:rsidRPr="005B486A">
        <w:rPr>
          <w:rFonts w:ascii="Palatino Linotype" w:hAnsi="Palatino Linotype"/>
        </w:rPr>
        <w:t>Process Heat</w:t>
      </w:r>
      <w:r w:rsidRPr="005B486A">
        <w:rPr>
          <w:rFonts w:ascii="Palatino Linotype" w:hAnsi="Palatino Linotype"/>
        </w:rPr>
        <w:t xml:space="preserve"> System Sizing</w:t>
      </w:r>
      <w:bookmarkEnd w:id="3"/>
    </w:p>
    <w:p w14:paraId="2F8390AD" w14:textId="77777777" w:rsidR="00D44CFC" w:rsidRPr="005B486A" w:rsidRDefault="00F87AE9" w:rsidP="00FA73B1">
      <w:pPr>
        <w:jc w:val="both"/>
        <w:rPr>
          <w:rFonts w:ascii="Palatino Linotype" w:hAnsi="Palatino Linotype"/>
          <w:i/>
          <w:iCs/>
        </w:rPr>
      </w:pPr>
      <w:r w:rsidRPr="005B486A">
        <w:rPr>
          <w:rFonts w:ascii="Palatino Linotype" w:hAnsi="Palatino Linotype"/>
          <w:i/>
          <w:iCs/>
        </w:rPr>
        <w:t>[</w:t>
      </w:r>
      <w:r w:rsidR="00D44CFC" w:rsidRPr="005B486A">
        <w:rPr>
          <w:rFonts w:ascii="Palatino Linotype" w:hAnsi="Palatino Linotype"/>
          <w:i/>
          <w:iCs/>
        </w:rPr>
        <w:t>With the detailed process requirements and heat generation characteristics, approximate estimations for potential solar thermal heat integration to the industrial process can be derived</w:t>
      </w:r>
      <w:r w:rsidRPr="005B486A">
        <w:rPr>
          <w:rFonts w:ascii="Palatino Linotype" w:hAnsi="Palatino Linotype"/>
          <w:i/>
          <w:iCs/>
        </w:rPr>
        <w:t>.</w:t>
      </w:r>
    </w:p>
    <w:p w14:paraId="434F1438" w14:textId="7042A751" w:rsidR="00565A84" w:rsidRPr="00620B26" w:rsidRDefault="00D44CFC" w:rsidP="00620B26">
      <w:pPr>
        <w:jc w:val="both"/>
        <w:rPr>
          <w:rFonts w:ascii="Palatino Linotype" w:hAnsi="Palatino Linotype"/>
          <w:i/>
          <w:iCs/>
        </w:rPr>
      </w:pPr>
      <w:r w:rsidRPr="005B486A">
        <w:rPr>
          <w:rFonts w:ascii="Palatino Linotype" w:hAnsi="Palatino Linotype"/>
          <w:i/>
          <w:iCs/>
        </w:rPr>
        <w:t>Furthermore information is needed on the solar resources of the evaluated</w:t>
      </w:r>
      <w:r w:rsidR="00700D15" w:rsidRPr="005B486A">
        <w:rPr>
          <w:rFonts w:ascii="Palatino Linotype" w:hAnsi="Palatino Linotype"/>
          <w:i/>
          <w:iCs/>
        </w:rPr>
        <w:t xml:space="preserve"> location</w:t>
      </w:r>
      <w:r w:rsidRPr="005B486A">
        <w:rPr>
          <w:rFonts w:ascii="Palatino Linotype" w:hAnsi="Palatino Linotype"/>
          <w:i/>
          <w:iCs/>
        </w:rPr>
        <w:t xml:space="preserve"> (DNI, GHI).</w:t>
      </w:r>
      <w:r w:rsidR="00F87AE9" w:rsidRPr="005B486A">
        <w:rPr>
          <w:rFonts w:ascii="Palatino Linotype" w:hAnsi="Palatino Linotype"/>
          <w:i/>
          <w:iCs/>
        </w:rPr>
        <w:t>]</w:t>
      </w:r>
    </w:p>
    <w:p w14:paraId="179C625D" w14:textId="0FFC70E5" w:rsidR="00626E44" w:rsidRPr="005B486A" w:rsidRDefault="00626E44" w:rsidP="00565A84">
      <w:pPr>
        <w:pStyle w:val="Heading2"/>
        <w:spacing w:after="240"/>
      </w:pPr>
      <w:bookmarkStart w:id="4" w:name="_Toc4061694"/>
      <w:r w:rsidRPr="005B486A">
        <w:t>Process Heat Demands</w:t>
      </w:r>
      <w:bookmarkEnd w:id="4"/>
    </w:p>
    <w:p w14:paraId="657652EA" w14:textId="77777777" w:rsidR="002A6814" w:rsidRPr="005B486A" w:rsidRDefault="00F87AE9" w:rsidP="00FA73B1">
      <w:pPr>
        <w:jc w:val="both"/>
        <w:rPr>
          <w:rFonts w:ascii="Palatino Linotype" w:hAnsi="Palatino Linotype"/>
          <w:i/>
          <w:iCs/>
        </w:rPr>
      </w:pPr>
      <w:r w:rsidRPr="005B486A">
        <w:rPr>
          <w:rFonts w:ascii="Palatino Linotype" w:hAnsi="Palatino Linotype"/>
          <w:i/>
          <w:iCs/>
        </w:rPr>
        <w:t>[</w:t>
      </w:r>
      <w:r w:rsidR="00626E44" w:rsidRPr="005B486A">
        <w:rPr>
          <w:rFonts w:ascii="Palatino Linotype" w:hAnsi="Palatino Linotype"/>
          <w:i/>
          <w:iCs/>
        </w:rPr>
        <w:t>Identify:</w:t>
      </w:r>
    </w:p>
    <w:p w14:paraId="0757BFA4" w14:textId="77777777" w:rsidR="00757243" w:rsidRPr="005B486A" w:rsidRDefault="00757243" w:rsidP="00FA73B1">
      <w:pPr>
        <w:jc w:val="both"/>
        <w:rPr>
          <w:rFonts w:ascii="Palatino Linotype" w:hAnsi="Palatino Linotype"/>
          <w:i/>
          <w:iCs/>
        </w:rPr>
      </w:pPr>
      <w:r w:rsidRPr="005B486A">
        <w:rPr>
          <w:rFonts w:ascii="Palatino Linotype" w:hAnsi="Palatino Linotype"/>
          <w:i/>
          <w:iCs/>
        </w:rPr>
        <w:t>Temperature level</w:t>
      </w:r>
    </w:p>
    <w:p w14:paraId="4C5FA7E1" w14:textId="77777777" w:rsidR="005F0C51" w:rsidRPr="005B486A" w:rsidRDefault="00741DC8" w:rsidP="00FA73B1">
      <w:pPr>
        <w:jc w:val="both"/>
        <w:rPr>
          <w:rFonts w:ascii="Palatino Linotype" w:hAnsi="Palatino Linotype"/>
          <w:i/>
          <w:iCs/>
        </w:rPr>
      </w:pPr>
      <w:r w:rsidRPr="005B486A">
        <w:rPr>
          <w:rFonts w:ascii="Palatino Linotype" w:hAnsi="Palatino Linotype"/>
          <w:i/>
          <w:iCs/>
        </w:rPr>
        <w:t xml:space="preserve">Power demand </w:t>
      </w:r>
      <w:r w:rsidR="002A6814" w:rsidRPr="005B486A">
        <w:rPr>
          <w:rFonts w:ascii="Palatino Linotype" w:hAnsi="Palatino Linotype"/>
          <w:i/>
          <w:iCs/>
        </w:rPr>
        <w:t>b</w:t>
      </w:r>
      <w:r w:rsidR="00650A8C" w:rsidRPr="005B486A">
        <w:rPr>
          <w:rFonts w:ascii="Palatino Linotype" w:hAnsi="Palatino Linotype"/>
          <w:i/>
          <w:iCs/>
        </w:rPr>
        <w:t>ased on energy efficiency measures</w:t>
      </w:r>
    </w:p>
    <w:p w14:paraId="0CB85083" w14:textId="77777777" w:rsidR="005F0C51" w:rsidRPr="005B486A" w:rsidRDefault="005F0C51" w:rsidP="00FA73B1">
      <w:pPr>
        <w:jc w:val="both"/>
        <w:rPr>
          <w:rFonts w:ascii="Palatino Linotype" w:hAnsi="Palatino Linotype"/>
          <w:i/>
          <w:iCs/>
        </w:rPr>
      </w:pPr>
      <w:r w:rsidRPr="005B486A">
        <w:rPr>
          <w:rFonts w:ascii="Palatino Linotype" w:hAnsi="Palatino Linotype"/>
          <w:i/>
          <w:iCs/>
        </w:rPr>
        <w:t>Consideration of process schedules (day/night operation)</w:t>
      </w:r>
    </w:p>
    <w:p w14:paraId="15F5690A" w14:textId="77777777" w:rsidR="00741DC8" w:rsidRPr="005B486A" w:rsidRDefault="00741DC8" w:rsidP="00FA73B1">
      <w:pPr>
        <w:jc w:val="both"/>
        <w:rPr>
          <w:rFonts w:ascii="Palatino Linotype" w:hAnsi="Palatino Linotype"/>
          <w:i/>
          <w:iCs/>
        </w:rPr>
      </w:pPr>
      <w:r w:rsidRPr="005B486A">
        <w:rPr>
          <w:rFonts w:ascii="Palatino Linotype" w:hAnsi="Palatino Linotype"/>
          <w:i/>
          <w:iCs/>
        </w:rPr>
        <w:t>Suitable integration point:</w:t>
      </w:r>
    </w:p>
    <w:p w14:paraId="02CB67FF" w14:textId="77777777" w:rsidR="005F0C51" w:rsidRPr="005B486A" w:rsidRDefault="005F0C51" w:rsidP="00FA73B1">
      <w:pPr>
        <w:jc w:val="both"/>
        <w:rPr>
          <w:rFonts w:ascii="Palatino Linotype" w:hAnsi="Palatino Linotype" w:cstheme="majorBidi"/>
        </w:rPr>
      </w:pPr>
      <w:r w:rsidRPr="005B486A">
        <w:rPr>
          <w:rFonts w:ascii="Palatino Linotype" w:hAnsi="Palatino Linotype"/>
          <w:noProof/>
        </w:rPr>
        <w:drawing>
          <wp:inline distT="0" distB="0" distL="0" distR="0" wp14:anchorId="2160786F" wp14:editId="0CF8F9F1">
            <wp:extent cx="4792402" cy="2340000"/>
            <wp:effectExtent l="0" t="0" r="825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92402" cy="2340000"/>
                    </a:xfrm>
                    <a:prstGeom prst="rect">
                      <a:avLst/>
                    </a:prstGeom>
                    <a:noFill/>
                  </pic:spPr>
                </pic:pic>
              </a:graphicData>
            </a:graphic>
          </wp:inline>
        </w:drawing>
      </w:r>
    </w:p>
    <w:p w14:paraId="5061606D" w14:textId="77777777" w:rsidR="005F0C51" w:rsidRPr="005B486A" w:rsidRDefault="005F0C51" w:rsidP="00FA73B1">
      <w:pPr>
        <w:jc w:val="both"/>
        <w:rPr>
          <w:rFonts w:ascii="Palatino Linotype" w:hAnsi="Palatino Linotype"/>
          <w:i/>
          <w:iCs/>
        </w:rPr>
      </w:pPr>
      <w:r w:rsidRPr="005B486A">
        <w:rPr>
          <w:rFonts w:ascii="Palatino Linotype" w:hAnsi="Palatino Linotype"/>
          <w:i/>
          <w:iCs/>
          <w:noProof/>
        </w:rPr>
        <w:drawing>
          <wp:inline distT="0" distB="0" distL="0" distR="0" wp14:anchorId="764B689E" wp14:editId="45F974A0">
            <wp:extent cx="4769029" cy="2340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69029" cy="2340000"/>
                    </a:xfrm>
                    <a:prstGeom prst="rect">
                      <a:avLst/>
                    </a:prstGeom>
                    <a:noFill/>
                  </pic:spPr>
                </pic:pic>
              </a:graphicData>
            </a:graphic>
          </wp:inline>
        </w:drawing>
      </w:r>
      <w:r w:rsidR="00F87AE9" w:rsidRPr="005B486A">
        <w:rPr>
          <w:rFonts w:ascii="Palatino Linotype" w:hAnsi="Palatino Linotype"/>
          <w:i/>
          <w:iCs/>
        </w:rPr>
        <w:t>]</w:t>
      </w:r>
    </w:p>
    <w:p w14:paraId="42BD17AE" w14:textId="77777777" w:rsidR="002879F0" w:rsidRPr="005B486A" w:rsidRDefault="002879F0" w:rsidP="00FA73B1">
      <w:pPr>
        <w:jc w:val="both"/>
        <w:rPr>
          <w:rFonts w:ascii="Palatino Linotype" w:hAnsi="Palatino Linotype" w:cstheme="majorBidi"/>
          <w:i/>
          <w:iCs/>
          <w:sz w:val="28"/>
          <w:szCs w:val="28"/>
        </w:rPr>
      </w:pPr>
      <w:r w:rsidRPr="005B486A">
        <w:rPr>
          <w:rFonts w:ascii="Palatino Linotype" w:hAnsi="Palatino Linotype" w:cstheme="majorBidi"/>
          <w:i/>
          <w:iCs/>
        </w:rPr>
        <w:t>[The following table presents the thermal heating and cooling loads description. This table must be filled and clearly presented. Occupancy of the Facility should be presented also in this sub-section.]</w:t>
      </w:r>
    </w:p>
    <w:p w14:paraId="6B425622" w14:textId="77777777" w:rsidR="005332B4" w:rsidRPr="005B486A" w:rsidRDefault="005332B4" w:rsidP="00FA73B1">
      <w:pPr>
        <w:pStyle w:val="Header"/>
        <w:tabs>
          <w:tab w:val="left" w:pos="810"/>
        </w:tabs>
        <w:jc w:val="center"/>
        <w:rPr>
          <w:rFonts w:ascii="Palatino Linotype" w:hAnsi="Palatino Linotype" w:cstheme="majorBidi"/>
          <w:i/>
          <w:iCs/>
          <w:szCs w:val="24"/>
          <w:lang w:val="en-US"/>
        </w:rPr>
      </w:pPr>
    </w:p>
    <w:p w14:paraId="6AEF5414" w14:textId="77777777" w:rsidR="002879F0" w:rsidRPr="005B486A" w:rsidRDefault="002879F0" w:rsidP="00FA73B1">
      <w:pPr>
        <w:pStyle w:val="Header"/>
        <w:tabs>
          <w:tab w:val="left" w:pos="810"/>
        </w:tabs>
        <w:jc w:val="center"/>
        <w:rPr>
          <w:rFonts w:ascii="Palatino Linotype" w:hAnsi="Palatino Linotype" w:cstheme="majorBidi"/>
          <w:i/>
          <w:iCs/>
          <w:szCs w:val="24"/>
          <w:lang w:val="en-US"/>
        </w:rPr>
      </w:pPr>
      <w:r w:rsidRPr="005B486A">
        <w:rPr>
          <w:rFonts w:ascii="Palatino Linotype" w:hAnsi="Palatino Linotype" w:cstheme="majorBidi"/>
          <w:i/>
          <w:iCs/>
          <w:szCs w:val="24"/>
          <w:lang w:val="en-US"/>
        </w:rPr>
        <w:t>Description of the Appliances in the Facility</w:t>
      </w:r>
    </w:p>
    <w:tbl>
      <w:tblPr>
        <w:tblStyle w:val="TableGrid"/>
        <w:tblW w:w="8404" w:type="dxa"/>
        <w:jc w:val="center"/>
        <w:tblLayout w:type="fixed"/>
        <w:tblCellMar>
          <w:left w:w="86" w:type="dxa"/>
          <w:right w:w="86" w:type="dxa"/>
        </w:tblCellMar>
        <w:tblLook w:val="04A0" w:firstRow="1" w:lastRow="0" w:firstColumn="1" w:lastColumn="0" w:noHBand="0" w:noVBand="1"/>
      </w:tblPr>
      <w:tblGrid>
        <w:gridCol w:w="2799"/>
        <w:gridCol w:w="2531"/>
        <w:gridCol w:w="441"/>
        <w:gridCol w:w="1119"/>
        <w:gridCol w:w="408"/>
        <w:gridCol w:w="1106"/>
      </w:tblGrid>
      <w:tr w:rsidR="002879F0" w:rsidRPr="005B486A" w14:paraId="1873692E" w14:textId="77777777" w:rsidTr="002879F0">
        <w:trPr>
          <w:trHeight w:hRule="exact" w:val="928"/>
          <w:jc w:val="center"/>
        </w:trPr>
        <w:tc>
          <w:tcPr>
            <w:tcW w:w="2799" w:type="dxa"/>
            <w:shd w:val="clear" w:color="auto" w:fill="C2D69B" w:themeFill="accent3" w:themeFillTint="99"/>
            <w:vAlign w:val="center"/>
          </w:tcPr>
          <w:p w14:paraId="7A797BAC" w14:textId="77777777" w:rsidR="002879F0" w:rsidRPr="005B486A" w:rsidRDefault="002879F0" w:rsidP="00FA73B1">
            <w:pPr>
              <w:pStyle w:val="ListParagraph"/>
              <w:tabs>
                <w:tab w:val="left" w:pos="3043"/>
              </w:tabs>
              <w:spacing w:after="0" w:line="240" w:lineRule="auto"/>
              <w:ind w:left="0"/>
              <w:jc w:val="center"/>
              <w:rPr>
                <w:rFonts w:ascii="Palatino Linotype" w:hAnsi="Palatino Linotype" w:cstheme="majorBidi"/>
                <w:b/>
                <w:bCs/>
              </w:rPr>
            </w:pPr>
            <w:r w:rsidRPr="005B486A">
              <w:rPr>
                <w:rFonts w:ascii="Palatino Linotype" w:eastAsia="Times New Roman" w:hAnsi="Palatino Linotype" w:cstheme="majorBidi"/>
                <w:b/>
                <w:bCs/>
              </w:rPr>
              <w:t>Description of thermal Loads in the Facility</w:t>
            </w:r>
          </w:p>
        </w:tc>
        <w:tc>
          <w:tcPr>
            <w:tcW w:w="2531" w:type="dxa"/>
            <w:shd w:val="clear" w:color="auto" w:fill="C2D69B" w:themeFill="accent3" w:themeFillTint="99"/>
            <w:vAlign w:val="center"/>
          </w:tcPr>
          <w:p w14:paraId="218A71CB" w14:textId="77777777" w:rsidR="002879F0" w:rsidRPr="005B486A" w:rsidRDefault="002879F0" w:rsidP="00FA73B1">
            <w:pPr>
              <w:pStyle w:val="ListParagraph"/>
              <w:tabs>
                <w:tab w:val="left" w:pos="3043"/>
              </w:tabs>
              <w:spacing w:after="0" w:line="240" w:lineRule="auto"/>
              <w:ind w:left="0"/>
              <w:jc w:val="center"/>
              <w:rPr>
                <w:rFonts w:ascii="Palatino Linotype" w:eastAsia="Times New Roman" w:hAnsi="Palatino Linotype" w:cs="Times New Roman"/>
                <w:b/>
                <w:bCs/>
              </w:rPr>
            </w:pPr>
            <w:r w:rsidRPr="005B486A">
              <w:rPr>
                <w:rFonts w:ascii="Palatino Linotype" w:eastAsia="Times New Roman" w:hAnsi="Palatino Linotype" w:cstheme="majorBidi"/>
                <w:b/>
                <w:bCs/>
              </w:rPr>
              <w:t>Power (Watts Thermal)</w:t>
            </w:r>
          </w:p>
        </w:tc>
        <w:tc>
          <w:tcPr>
            <w:tcW w:w="441" w:type="dxa"/>
            <w:shd w:val="clear" w:color="auto" w:fill="C2D69B" w:themeFill="accent3" w:themeFillTint="99"/>
            <w:vAlign w:val="center"/>
          </w:tcPr>
          <w:p w14:paraId="573C3968" w14:textId="77777777" w:rsidR="002879F0" w:rsidRPr="005B486A" w:rsidRDefault="002879F0" w:rsidP="00FA73B1">
            <w:pPr>
              <w:pStyle w:val="ListParagraph"/>
              <w:tabs>
                <w:tab w:val="left" w:pos="3043"/>
              </w:tabs>
              <w:spacing w:after="0" w:line="240" w:lineRule="auto"/>
              <w:ind w:left="0"/>
              <w:jc w:val="center"/>
              <w:rPr>
                <w:rFonts w:ascii="Palatino Linotype" w:eastAsia="Times New Roman" w:hAnsi="Palatino Linotype" w:cs="Times New Roman"/>
                <w:b/>
                <w:bCs/>
              </w:rPr>
            </w:pPr>
            <w:r w:rsidRPr="005B486A">
              <w:rPr>
                <w:rFonts w:ascii="Palatino Linotype" w:eastAsia="Times New Roman" w:hAnsi="Palatino Linotype" w:cs="Times New Roman"/>
                <w:b/>
                <w:bCs/>
              </w:rPr>
              <w:t>X</w:t>
            </w:r>
          </w:p>
        </w:tc>
        <w:tc>
          <w:tcPr>
            <w:tcW w:w="1119" w:type="dxa"/>
            <w:shd w:val="clear" w:color="auto" w:fill="C2D69B" w:themeFill="accent3" w:themeFillTint="99"/>
            <w:vAlign w:val="center"/>
          </w:tcPr>
          <w:p w14:paraId="3C73419E" w14:textId="77777777" w:rsidR="002879F0" w:rsidRPr="005B486A" w:rsidRDefault="002879F0" w:rsidP="00FA73B1">
            <w:pPr>
              <w:jc w:val="center"/>
              <w:rPr>
                <w:rFonts w:ascii="Palatino Linotype" w:hAnsi="Palatino Linotype" w:cstheme="majorBidi"/>
                <w:b/>
                <w:bCs/>
              </w:rPr>
            </w:pPr>
            <w:r w:rsidRPr="005B486A">
              <w:rPr>
                <w:rFonts w:ascii="Palatino Linotype" w:hAnsi="Palatino Linotype" w:cstheme="majorBidi"/>
                <w:b/>
                <w:bCs/>
              </w:rPr>
              <w:t>Hrs/day</w:t>
            </w:r>
          </w:p>
        </w:tc>
        <w:tc>
          <w:tcPr>
            <w:tcW w:w="408" w:type="dxa"/>
            <w:shd w:val="clear" w:color="auto" w:fill="C2D69B" w:themeFill="accent3" w:themeFillTint="99"/>
            <w:vAlign w:val="center"/>
          </w:tcPr>
          <w:p w14:paraId="2CA92763" w14:textId="77777777" w:rsidR="002879F0" w:rsidRPr="005B486A" w:rsidRDefault="002879F0" w:rsidP="00FA73B1">
            <w:pPr>
              <w:pStyle w:val="ListParagraph"/>
              <w:tabs>
                <w:tab w:val="left" w:pos="3043"/>
              </w:tabs>
              <w:spacing w:after="0" w:line="240" w:lineRule="auto"/>
              <w:ind w:left="0"/>
              <w:jc w:val="center"/>
              <w:rPr>
                <w:rFonts w:ascii="Palatino Linotype" w:eastAsia="Times New Roman" w:hAnsi="Palatino Linotype" w:cs="Times New Roman"/>
                <w:b/>
                <w:bCs/>
              </w:rPr>
            </w:pPr>
            <w:r w:rsidRPr="005B486A">
              <w:rPr>
                <w:rFonts w:ascii="Palatino Linotype" w:eastAsia="Times New Roman" w:hAnsi="Palatino Linotype" w:cs="Times New Roman"/>
                <w:b/>
                <w:bCs/>
              </w:rPr>
              <w:t>=</w:t>
            </w:r>
          </w:p>
        </w:tc>
        <w:tc>
          <w:tcPr>
            <w:tcW w:w="1106" w:type="dxa"/>
            <w:shd w:val="clear" w:color="auto" w:fill="C2D69B" w:themeFill="accent3" w:themeFillTint="99"/>
            <w:vAlign w:val="center"/>
          </w:tcPr>
          <w:p w14:paraId="7058C466" w14:textId="77777777" w:rsidR="002879F0" w:rsidRPr="005B486A" w:rsidRDefault="002879F0" w:rsidP="00FA73B1">
            <w:pPr>
              <w:jc w:val="center"/>
              <w:rPr>
                <w:rFonts w:ascii="Palatino Linotype" w:hAnsi="Palatino Linotype" w:cstheme="majorBidi"/>
                <w:b/>
                <w:bCs/>
              </w:rPr>
            </w:pPr>
            <w:r w:rsidRPr="005B486A">
              <w:rPr>
                <w:rFonts w:ascii="Palatino Linotype" w:hAnsi="Palatino Linotype" w:cstheme="majorBidi"/>
                <w:b/>
                <w:bCs/>
              </w:rPr>
              <w:t>Wh/day</w:t>
            </w:r>
          </w:p>
        </w:tc>
      </w:tr>
      <w:tr w:rsidR="002879F0" w:rsidRPr="005B486A" w14:paraId="18BC8ABC" w14:textId="77777777" w:rsidTr="002879F0">
        <w:trPr>
          <w:trHeight w:hRule="exact" w:val="360"/>
          <w:jc w:val="center"/>
        </w:trPr>
        <w:tc>
          <w:tcPr>
            <w:tcW w:w="2799" w:type="dxa"/>
            <w:shd w:val="clear" w:color="auto" w:fill="FFFFFF" w:themeFill="background1"/>
          </w:tcPr>
          <w:p w14:paraId="1E96C163" w14:textId="77777777" w:rsidR="002879F0" w:rsidRPr="005B486A" w:rsidRDefault="002879F0" w:rsidP="00FA73B1">
            <w:pPr>
              <w:pStyle w:val="ListParagraph"/>
              <w:tabs>
                <w:tab w:val="left" w:pos="3043"/>
              </w:tabs>
              <w:spacing w:after="0" w:line="240" w:lineRule="auto"/>
              <w:ind w:left="0"/>
              <w:rPr>
                <w:rFonts w:ascii="Palatino Linotype" w:hAnsi="Palatino Linotype" w:cstheme="majorBidi"/>
                <w:b/>
                <w:bCs/>
              </w:rPr>
            </w:pPr>
          </w:p>
        </w:tc>
        <w:tc>
          <w:tcPr>
            <w:tcW w:w="2531" w:type="dxa"/>
          </w:tcPr>
          <w:p w14:paraId="1885A4DF" w14:textId="77777777" w:rsidR="002879F0" w:rsidRPr="005B486A" w:rsidRDefault="002879F0" w:rsidP="00FA73B1">
            <w:pPr>
              <w:pStyle w:val="ListParagraph"/>
              <w:tabs>
                <w:tab w:val="left" w:pos="3043"/>
              </w:tabs>
              <w:spacing w:after="0" w:line="240" w:lineRule="auto"/>
              <w:ind w:left="0"/>
              <w:jc w:val="both"/>
              <w:rPr>
                <w:rFonts w:ascii="Palatino Linotype" w:hAnsi="Palatino Linotype" w:cstheme="majorBidi"/>
              </w:rPr>
            </w:pPr>
          </w:p>
        </w:tc>
        <w:tc>
          <w:tcPr>
            <w:tcW w:w="441" w:type="dxa"/>
            <w:vAlign w:val="center"/>
          </w:tcPr>
          <w:p w14:paraId="5A12B170" w14:textId="77777777" w:rsidR="002879F0" w:rsidRPr="005B486A" w:rsidRDefault="002879F0" w:rsidP="00FA73B1">
            <w:pPr>
              <w:pStyle w:val="ListParagraph"/>
              <w:tabs>
                <w:tab w:val="left" w:pos="3043"/>
              </w:tabs>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X</w:t>
            </w:r>
          </w:p>
        </w:tc>
        <w:tc>
          <w:tcPr>
            <w:tcW w:w="1119" w:type="dxa"/>
          </w:tcPr>
          <w:p w14:paraId="1A2DF8E5" w14:textId="77777777" w:rsidR="002879F0" w:rsidRPr="005B486A" w:rsidRDefault="002879F0" w:rsidP="00FA73B1">
            <w:pPr>
              <w:pStyle w:val="ListParagraph"/>
              <w:tabs>
                <w:tab w:val="left" w:pos="3043"/>
              </w:tabs>
              <w:spacing w:after="0" w:line="240" w:lineRule="auto"/>
              <w:ind w:left="0"/>
              <w:jc w:val="both"/>
              <w:rPr>
                <w:rFonts w:ascii="Palatino Linotype" w:hAnsi="Palatino Linotype" w:cstheme="majorBidi"/>
              </w:rPr>
            </w:pPr>
          </w:p>
        </w:tc>
        <w:tc>
          <w:tcPr>
            <w:tcW w:w="408" w:type="dxa"/>
          </w:tcPr>
          <w:p w14:paraId="70B22F8C" w14:textId="77777777" w:rsidR="002879F0" w:rsidRPr="005B486A" w:rsidRDefault="002879F0" w:rsidP="00FA73B1">
            <w:pPr>
              <w:pStyle w:val="ListParagraph"/>
              <w:tabs>
                <w:tab w:val="left" w:pos="3043"/>
              </w:tabs>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w:t>
            </w:r>
          </w:p>
        </w:tc>
        <w:tc>
          <w:tcPr>
            <w:tcW w:w="1106" w:type="dxa"/>
          </w:tcPr>
          <w:p w14:paraId="7ED6FD33" w14:textId="77777777" w:rsidR="002879F0" w:rsidRPr="005B486A" w:rsidRDefault="002879F0" w:rsidP="00FA73B1">
            <w:pPr>
              <w:pStyle w:val="ListParagraph"/>
              <w:tabs>
                <w:tab w:val="left" w:pos="3043"/>
              </w:tabs>
              <w:spacing w:after="0" w:line="240" w:lineRule="auto"/>
              <w:ind w:left="0"/>
              <w:jc w:val="both"/>
              <w:rPr>
                <w:rFonts w:ascii="Palatino Linotype" w:hAnsi="Palatino Linotype" w:cstheme="majorBidi"/>
              </w:rPr>
            </w:pPr>
          </w:p>
        </w:tc>
      </w:tr>
      <w:tr w:rsidR="002879F0" w:rsidRPr="005B486A" w14:paraId="22463DFA" w14:textId="77777777" w:rsidTr="002879F0">
        <w:trPr>
          <w:trHeight w:hRule="exact" w:val="360"/>
          <w:jc w:val="center"/>
        </w:trPr>
        <w:tc>
          <w:tcPr>
            <w:tcW w:w="2799" w:type="dxa"/>
            <w:shd w:val="clear" w:color="auto" w:fill="FFFFFF" w:themeFill="background1"/>
          </w:tcPr>
          <w:p w14:paraId="142315DB" w14:textId="77777777" w:rsidR="002879F0" w:rsidRPr="005B486A" w:rsidRDefault="002879F0" w:rsidP="00FA73B1">
            <w:pPr>
              <w:pStyle w:val="ListParagraph"/>
              <w:tabs>
                <w:tab w:val="left" w:pos="3043"/>
              </w:tabs>
              <w:spacing w:after="0" w:line="240" w:lineRule="auto"/>
              <w:ind w:left="0"/>
              <w:rPr>
                <w:rFonts w:ascii="Palatino Linotype" w:hAnsi="Palatino Linotype" w:cstheme="majorBidi"/>
                <w:b/>
                <w:bCs/>
              </w:rPr>
            </w:pPr>
          </w:p>
        </w:tc>
        <w:tc>
          <w:tcPr>
            <w:tcW w:w="2531" w:type="dxa"/>
          </w:tcPr>
          <w:p w14:paraId="210A37F2"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41" w:type="dxa"/>
            <w:vAlign w:val="center"/>
          </w:tcPr>
          <w:p w14:paraId="2010FA09"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X</w:t>
            </w:r>
          </w:p>
        </w:tc>
        <w:tc>
          <w:tcPr>
            <w:tcW w:w="1119" w:type="dxa"/>
          </w:tcPr>
          <w:p w14:paraId="4654EACF"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08" w:type="dxa"/>
          </w:tcPr>
          <w:p w14:paraId="42C0E23D"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w:t>
            </w:r>
          </w:p>
        </w:tc>
        <w:tc>
          <w:tcPr>
            <w:tcW w:w="1106" w:type="dxa"/>
          </w:tcPr>
          <w:p w14:paraId="7CB40C3B"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r>
      <w:tr w:rsidR="002879F0" w:rsidRPr="005B486A" w14:paraId="31AC8E31" w14:textId="77777777" w:rsidTr="002879F0">
        <w:trPr>
          <w:trHeight w:hRule="exact" w:val="360"/>
          <w:jc w:val="center"/>
        </w:trPr>
        <w:tc>
          <w:tcPr>
            <w:tcW w:w="2799" w:type="dxa"/>
            <w:shd w:val="clear" w:color="auto" w:fill="FFFFFF" w:themeFill="background1"/>
          </w:tcPr>
          <w:p w14:paraId="7BC4741C" w14:textId="77777777" w:rsidR="002879F0" w:rsidRPr="005B486A" w:rsidRDefault="002879F0" w:rsidP="00FA73B1">
            <w:pPr>
              <w:pStyle w:val="ListParagraph"/>
              <w:spacing w:after="0" w:line="240" w:lineRule="auto"/>
              <w:ind w:left="0"/>
              <w:jc w:val="both"/>
              <w:rPr>
                <w:rFonts w:ascii="Palatino Linotype" w:hAnsi="Palatino Linotype" w:cstheme="majorBidi"/>
                <w:b/>
                <w:bCs/>
              </w:rPr>
            </w:pPr>
          </w:p>
        </w:tc>
        <w:tc>
          <w:tcPr>
            <w:tcW w:w="2531" w:type="dxa"/>
          </w:tcPr>
          <w:p w14:paraId="3AA763A3"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41" w:type="dxa"/>
            <w:vAlign w:val="center"/>
          </w:tcPr>
          <w:p w14:paraId="42A63BA8"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X</w:t>
            </w:r>
          </w:p>
        </w:tc>
        <w:tc>
          <w:tcPr>
            <w:tcW w:w="1119" w:type="dxa"/>
          </w:tcPr>
          <w:p w14:paraId="7E4B74E5"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08" w:type="dxa"/>
          </w:tcPr>
          <w:p w14:paraId="2FD05F5E"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w:t>
            </w:r>
          </w:p>
        </w:tc>
        <w:tc>
          <w:tcPr>
            <w:tcW w:w="1106" w:type="dxa"/>
          </w:tcPr>
          <w:p w14:paraId="67E75B75"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r>
      <w:tr w:rsidR="002879F0" w:rsidRPr="005B486A" w14:paraId="4AA2B105" w14:textId="77777777" w:rsidTr="002879F0">
        <w:trPr>
          <w:trHeight w:hRule="exact" w:val="360"/>
          <w:jc w:val="center"/>
        </w:trPr>
        <w:tc>
          <w:tcPr>
            <w:tcW w:w="2799" w:type="dxa"/>
            <w:shd w:val="clear" w:color="auto" w:fill="FFFFFF" w:themeFill="background1"/>
          </w:tcPr>
          <w:p w14:paraId="43D7BCDA" w14:textId="77777777" w:rsidR="002879F0" w:rsidRPr="005B486A" w:rsidRDefault="002879F0" w:rsidP="00FA73B1">
            <w:pPr>
              <w:pStyle w:val="ListParagraph"/>
              <w:spacing w:after="0" w:line="240" w:lineRule="auto"/>
              <w:ind w:left="0"/>
              <w:jc w:val="both"/>
              <w:rPr>
                <w:rFonts w:ascii="Palatino Linotype" w:hAnsi="Palatino Linotype" w:cstheme="majorBidi"/>
                <w:b/>
                <w:bCs/>
              </w:rPr>
            </w:pPr>
          </w:p>
        </w:tc>
        <w:tc>
          <w:tcPr>
            <w:tcW w:w="2531" w:type="dxa"/>
          </w:tcPr>
          <w:p w14:paraId="4674C2DF"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41" w:type="dxa"/>
            <w:vAlign w:val="center"/>
          </w:tcPr>
          <w:p w14:paraId="0864D063"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X</w:t>
            </w:r>
          </w:p>
        </w:tc>
        <w:tc>
          <w:tcPr>
            <w:tcW w:w="1119" w:type="dxa"/>
          </w:tcPr>
          <w:p w14:paraId="1E9B249B"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08" w:type="dxa"/>
          </w:tcPr>
          <w:p w14:paraId="40D82274"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w:t>
            </w:r>
          </w:p>
        </w:tc>
        <w:tc>
          <w:tcPr>
            <w:tcW w:w="1106" w:type="dxa"/>
          </w:tcPr>
          <w:p w14:paraId="3EAE954E"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r>
      <w:tr w:rsidR="002879F0" w:rsidRPr="005B486A" w14:paraId="5661CB19" w14:textId="77777777" w:rsidTr="002879F0">
        <w:trPr>
          <w:trHeight w:hRule="exact" w:val="360"/>
          <w:jc w:val="center"/>
        </w:trPr>
        <w:tc>
          <w:tcPr>
            <w:tcW w:w="2799" w:type="dxa"/>
            <w:shd w:val="clear" w:color="auto" w:fill="FFFFFF" w:themeFill="background1"/>
          </w:tcPr>
          <w:p w14:paraId="5E6DE4EE" w14:textId="77777777" w:rsidR="002879F0" w:rsidRPr="005B486A" w:rsidRDefault="002879F0" w:rsidP="00FA73B1">
            <w:pPr>
              <w:pStyle w:val="ListParagraph"/>
              <w:spacing w:after="0" w:line="240" w:lineRule="auto"/>
              <w:ind w:left="0"/>
              <w:jc w:val="both"/>
              <w:rPr>
                <w:rFonts w:ascii="Palatino Linotype" w:hAnsi="Palatino Linotype" w:cstheme="majorBidi"/>
                <w:b/>
                <w:bCs/>
              </w:rPr>
            </w:pPr>
          </w:p>
        </w:tc>
        <w:tc>
          <w:tcPr>
            <w:tcW w:w="2531" w:type="dxa"/>
          </w:tcPr>
          <w:p w14:paraId="38F46FAE"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41" w:type="dxa"/>
            <w:vAlign w:val="center"/>
          </w:tcPr>
          <w:p w14:paraId="146D2B4C"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X</w:t>
            </w:r>
          </w:p>
        </w:tc>
        <w:tc>
          <w:tcPr>
            <w:tcW w:w="1119" w:type="dxa"/>
          </w:tcPr>
          <w:p w14:paraId="3B22C838"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c>
          <w:tcPr>
            <w:tcW w:w="408" w:type="dxa"/>
          </w:tcPr>
          <w:p w14:paraId="4067DC5E" w14:textId="77777777" w:rsidR="002879F0" w:rsidRPr="005B486A" w:rsidRDefault="002879F0" w:rsidP="00FA73B1">
            <w:pPr>
              <w:pStyle w:val="ListParagraph"/>
              <w:spacing w:after="0" w:line="240" w:lineRule="auto"/>
              <w:ind w:left="0"/>
              <w:jc w:val="center"/>
              <w:rPr>
                <w:rFonts w:ascii="Palatino Linotype" w:hAnsi="Palatino Linotype" w:cstheme="majorBidi"/>
              </w:rPr>
            </w:pPr>
            <w:r w:rsidRPr="005B486A">
              <w:rPr>
                <w:rFonts w:ascii="Palatino Linotype" w:eastAsia="Times New Roman" w:hAnsi="Palatino Linotype" w:cs="Times New Roman"/>
                <w:b/>
                <w:bCs/>
              </w:rPr>
              <w:t>=</w:t>
            </w:r>
          </w:p>
        </w:tc>
        <w:tc>
          <w:tcPr>
            <w:tcW w:w="1106" w:type="dxa"/>
          </w:tcPr>
          <w:p w14:paraId="6B7DDBAF" w14:textId="77777777" w:rsidR="002879F0" w:rsidRPr="005B486A" w:rsidRDefault="002879F0" w:rsidP="00FA73B1">
            <w:pPr>
              <w:pStyle w:val="ListParagraph"/>
              <w:spacing w:after="0" w:line="240" w:lineRule="auto"/>
              <w:ind w:left="0"/>
              <w:jc w:val="both"/>
              <w:rPr>
                <w:rFonts w:ascii="Palatino Linotype" w:hAnsi="Palatino Linotype" w:cstheme="majorBidi"/>
              </w:rPr>
            </w:pPr>
          </w:p>
        </w:tc>
      </w:tr>
      <w:tr w:rsidR="002879F0" w:rsidRPr="005B486A" w14:paraId="76640A78" w14:textId="77777777" w:rsidTr="002879F0">
        <w:trPr>
          <w:trHeight w:hRule="exact" w:val="360"/>
          <w:jc w:val="center"/>
        </w:trPr>
        <w:tc>
          <w:tcPr>
            <w:tcW w:w="2799" w:type="dxa"/>
            <w:shd w:val="clear" w:color="auto" w:fill="C2D69B" w:themeFill="accent3" w:themeFillTint="99"/>
          </w:tcPr>
          <w:p w14:paraId="00B9681C" w14:textId="77777777" w:rsidR="002879F0" w:rsidRPr="005B486A" w:rsidRDefault="002879F0" w:rsidP="00FA73B1">
            <w:pPr>
              <w:pStyle w:val="ListParagraph"/>
              <w:spacing w:after="0" w:line="240" w:lineRule="auto"/>
              <w:ind w:left="0"/>
              <w:jc w:val="center"/>
              <w:rPr>
                <w:rFonts w:ascii="Palatino Linotype" w:hAnsi="Palatino Linotype" w:cstheme="majorBidi"/>
                <w:b/>
                <w:bCs/>
              </w:rPr>
            </w:pPr>
          </w:p>
        </w:tc>
        <w:tc>
          <w:tcPr>
            <w:tcW w:w="5605" w:type="dxa"/>
            <w:gridSpan w:val="5"/>
            <w:shd w:val="clear" w:color="auto" w:fill="C2D69B" w:themeFill="accent3" w:themeFillTint="99"/>
            <w:vAlign w:val="center"/>
          </w:tcPr>
          <w:p w14:paraId="63DBAE78" w14:textId="77777777" w:rsidR="002879F0" w:rsidRPr="005B486A" w:rsidRDefault="002879F0" w:rsidP="00FA73B1">
            <w:pPr>
              <w:jc w:val="center"/>
              <w:rPr>
                <w:rFonts w:ascii="Palatino Linotype" w:hAnsi="Palatino Linotype" w:cstheme="majorBidi"/>
                <w:b/>
                <w:bCs/>
              </w:rPr>
            </w:pPr>
            <w:r w:rsidRPr="005B486A">
              <w:rPr>
                <w:rFonts w:ascii="Palatino Linotype" w:hAnsi="Palatino Linotype" w:cstheme="majorBidi"/>
                <w:b/>
                <w:bCs/>
              </w:rPr>
              <w:t>Total loads Wh/day  Thermal</w:t>
            </w:r>
          </w:p>
          <w:p w14:paraId="7DC1298D" w14:textId="77777777" w:rsidR="002879F0" w:rsidRPr="005B486A" w:rsidRDefault="002879F0" w:rsidP="00FA73B1">
            <w:pPr>
              <w:pStyle w:val="ListParagraph"/>
              <w:spacing w:after="0" w:line="240" w:lineRule="auto"/>
              <w:ind w:left="0"/>
              <w:jc w:val="both"/>
              <w:rPr>
                <w:rFonts w:ascii="Palatino Linotype" w:hAnsi="Palatino Linotype" w:cstheme="majorBidi"/>
              </w:rPr>
            </w:pPr>
            <w:r w:rsidRPr="005B486A">
              <w:rPr>
                <w:rFonts w:ascii="Palatino Linotype" w:eastAsia="Times New Roman" w:hAnsi="Palatino Linotype" w:cs="Times New Roman"/>
                <w:b/>
                <w:bCs/>
              </w:rPr>
              <w:t>=</w:t>
            </w:r>
          </w:p>
        </w:tc>
      </w:tr>
      <w:tr w:rsidR="002879F0" w:rsidRPr="005B486A" w14:paraId="535FB884" w14:textId="77777777" w:rsidTr="002879F0">
        <w:trPr>
          <w:trHeight w:hRule="exact" w:val="360"/>
          <w:jc w:val="center"/>
        </w:trPr>
        <w:tc>
          <w:tcPr>
            <w:tcW w:w="2799" w:type="dxa"/>
            <w:shd w:val="clear" w:color="auto" w:fill="C2D69B" w:themeFill="accent3" w:themeFillTint="99"/>
          </w:tcPr>
          <w:p w14:paraId="76F28E5C" w14:textId="77777777" w:rsidR="002879F0" w:rsidRPr="005B486A" w:rsidRDefault="002879F0" w:rsidP="00FA73B1">
            <w:pPr>
              <w:pStyle w:val="ListParagraph"/>
              <w:spacing w:after="0" w:line="240" w:lineRule="auto"/>
              <w:ind w:left="0"/>
              <w:jc w:val="center"/>
              <w:rPr>
                <w:rFonts w:ascii="Palatino Linotype" w:hAnsi="Palatino Linotype" w:cstheme="majorBidi"/>
                <w:b/>
                <w:bCs/>
              </w:rPr>
            </w:pPr>
          </w:p>
        </w:tc>
        <w:tc>
          <w:tcPr>
            <w:tcW w:w="5605" w:type="dxa"/>
            <w:gridSpan w:val="5"/>
            <w:shd w:val="clear" w:color="auto" w:fill="C2D69B" w:themeFill="accent3" w:themeFillTint="99"/>
            <w:vAlign w:val="center"/>
          </w:tcPr>
          <w:p w14:paraId="524C477F" w14:textId="77777777" w:rsidR="002879F0" w:rsidRPr="005B486A" w:rsidRDefault="002879F0" w:rsidP="00FA73B1">
            <w:pPr>
              <w:jc w:val="center"/>
              <w:rPr>
                <w:rFonts w:ascii="Palatino Linotype" w:hAnsi="Palatino Linotype" w:cstheme="majorBidi"/>
                <w:b/>
                <w:bCs/>
              </w:rPr>
            </w:pPr>
          </w:p>
        </w:tc>
      </w:tr>
    </w:tbl>
    <w:p w14:paraId="1A367094" w14:textId="77777777" w:rsidR="00626E44" w:rsidRPr="005B486A" w:rsidRDefault="00626E44" w:rsidP="00FA73B1">
      <w:pPr>
        <w:jc w:val="both"/>
        <w:rPr>
          <w:rFonts w:ascii="Palatino Linotype" w:hAnsi="Palatino Linotype"/>
          <w:i/>
          <w:iCs/>
          <w:sz w:val="28"/>
          <w:szCs w:val="28"/>
        </w:rPr>
      </w:pPr>
    </w:p>
    <w:p w14:paraId="5A3CCC34" w14:textId="74FC1936" w:rsidR="00620B26" w:rsidRDefault="00EA1CA2" w:rsidP="00620B26">
      <w:pPr>
        <w:jc w:val="both"/>
        <w:rPr>
          <w:rFonts w:ascii="Palatino Linotype" w:hAnsi="Palatino Linotype"/>
          <w:i/>
          <w:iCs/>
        </w:rPr>
      </w:pPr>
      <w:r w:rsidRPr="005B486A">
        <w:rPr>
          <w:rFonts w:ascii="Palatino Linotype" w:hAnsi="Palatino Linotype"/>
          <w:i/>
          <w:iCs/>
        </w:rPr>
        <w:t>[Add additional rows for additional appliances as needed]</w:t>
      </w:r>
    </w:p>
    <w:p w14:paraId="06602302" w14:textId="77777777" w:rsidR="00620B26" w:rsidRPr="005B486A" w:rsidRDefault="00620B26" w:rsidP="00620B26">
      <w:pPr>
        <w:jc w:val="both"/>
        <w:rPr>
          <w:rFonts w:ascii="Palatino Linotype" w:hAnsi="Palatino Linotype"/>
          <w:i/>
          <w:iCs/>
        </w:rPr>
      </w:pPr>
    </w:p>
    <w:p w14:paraId="4BC782EF" w14:textId="312BB6E7" w:rsidR="00565A84" w:rsidRPr="005B486A" w:rsidRDefault="00EA1CA2" w:rsidP="00620B26">
      <w:pPr>
        <w:jc w:val="both"/>
        <w:rPr>
          <w:rFonts w:ascii="Palatino Linotype" w:hAnsi="Palatino Linotype"/>
          <w:i/>
          <w:iCs/>
        </w:rPr>
      </w:pPr>
      <w:r w:rsidRPr="005B486A">
        <w:rPr>
          <w:rFonts w:ascii="Palatino Linotype" w:hAnsi="Palatino Linotype"/>
          <w:i/>
          <w:iCs/>
        </w:rPr>
        <w:t>[The below table must be filled accordi</w:t>
      </w:r>
      <w:r w:rsidR="005332B4" w:rsidRPr="005B486A">
        <w:rPr>
          <w:rFonts w:ascii="Palatino Linotype" w:hAnsi="Palatino Linotype"/>
          <w:i/>
          <w:iCs/>
        </w:rPr>
        <w:t>ng to clearly made assumptions]</w:t>
      </w:r>
    </w:p>
    <w:p w14:paraId="390AABA0" w14:textId="77777777" w:rsidR="00EA1CA2" w:rsidRPr="005B486A" w:rsidRDefault="00EA1CA2" w:rsidP="00FA73B1">
      <w:pPr>
        <w:jc w:val="center"/>
        <w:rPr>
          <w:rFonts w:ascii="Palatino Linotype" w:hAnsi="Palatino Linotype"/>
          <w:i/>
          <w:iCs/>
        </w:rPr>
      </w:pPr>
      <w:r w:rsidRPr="005B486A">
        <w:rPr>
          <w:rFonts w:ascii="Palatino Linotype" w:hAnsi="Palatino Linotype"/>
          <w:i/>
          <w:iCs/>
        </w:rPr>
        <w:t>Total Daily Power Demands</w:t>
      </w:r>
    </w:p>
    <w:tbl>
      <w:tblPr>
        <w:tblStyle w:val="TableGrid"/>
        <w:tblW w:w="5019" w:type="dxa"/>
        <w:jc w:val="center"/>
        <w:tblLayout w:type="fixed"/>
        <w:tblCellMar>
          <w:left w:w="86" w:type="dxa"/>
          <w:right w:w="86" w:type="dxa"/>
        </w:tblCellMar>
        <w:tblLook w:val="04A0" w:firstRow="1" w:lastRow="0" w:firstColumn="1" w:lastColumn="0" w:noHBand="0" w:noVBand="1"/>
      </w:tblPr>
      <w:tblGrid>
        <w:gridCol w:w="2964"/>
        <w:gridCol w:w="2055"/>
      </w:tblGrid>
      <w:tr w:rsidR="00EA1CA2" w:rsidRPr="005B486A" w14:paraId="53DEF3F6" w14:textId="77777777" w:rsidTr="005C3AF4">
        <w:trPr>
          <w:trHeight w:hRule="exact" w:val="360"/>
          <w:jc w:val="center"/>
        </w:trPr>
        <w:tc>
          <w:tcPr>
            <w:tcW w:w="2964" w:type="dxa"/>
            <w:shd w:val="clear" w:color="auto" w:fill="C2D69B" w:themeFill="accent3" w:themeFillTint="99"/>
            <w:vAlign w:val="center"/>
          </w:tcPr>
          <w:p w14:paraId="6966F01D" w14:textId="77777777" w:rsidR="00EA1CA2" w:rsidRPr="005B486A" w:rsidRDefault="00EA1CA2" w:rsidP="00FA73B1">
            <w:pPr>
              <w:pStyle w:val="ListParagraph"/>
              <w:tabs>
                <w:tab w:val="left" w:pos="3043"/>
              </w:tabs>
              <w:spacing w:after="0" w:line="240" w:lineRule="auto"/>
              <w:ind w:left="0"/>
              <w:jc w:val="center"/>
              <w:rPr>
                <w:rFonts w:ascii="Palatino Linotype" w:hAnsi="Palatino Linotype" w:cstheme="majorBidi"/>
                <w:b/>
                <w:bCs/>
              </w:rPr>
            </w:pPr>
            <w:r w:rsidRPr="005B486A">
              <w:rPr>
                <w:rFonts w:ascii="Palatino Linotype" w:eastAsia="Times New Roman" w:hAnsi="Palatino Linotype" w:cstheme="majorBidi"/>
                <w:b/>
                <w:bCs/>
              </w:rPr>
              <w:t>Correction Factor</w:t>
            </w:r>
          </w:p>
        </w:tc>
        <w:tc>
          <w:tcPr>
            <w:tcW w:w="2055" w:type="dxa"/>
            <w:shd w:val="clear" w:color="auto" w:fill="FFFFFF" w:themeFill="background1"/>
          </w:tcPr>
          <w:p w14:paraId="2D168451" w14:textId="77777777" w:rsidR="00EA1CA2" w:rsidRPr="005B486A" w:rsidRDefault="00EA1CA2" w:rsidP="00FA73B1">
            <w:pPr>
              <w:pStyle w:val="ListParagraph"/>
              <w:tabs>
                <w:tab w:val="left" w:pos="3043"/>
              </w:tabs>
              <w:spacing w:after="0" w:line="240" w:lineRule="auto"/>
              <w:ind w:left="0"/>
              <w:jc w:val="both"/>
              <w:rPr>
                <w:rFonts w:ascii="Palatino Linotype" w:hAnsi="Palatino Linotype" w:cstheme="majorBidi"/>
              </w:rPr>
            </w:pPr>
          </w:p>
        </w:tc>
      </w:tr>
      <w:tr w:rsidR="00EA1CA2" w:rsidRPr="005B486A" w14:paraId="27CC593B" w14:textId="77777777" w:rsidTr="005C3AF4">
        <w:trPr>
          <w:trHeight w:hRule="exact" w:val="360"/>
          <w:jc w:val="center"/>
        </w:trPr>
        <w:tc>
          <w:tcPr>
            <w:tcW w:w="2964" w:type="dxa"/>
            <w:shd w:val="clear" w:color="auto" w:fill="C2D69B" w:themeFill="accent3" w:themeFillTint="99"/>
          </w:tcPr>
          <w:p w14:paraId="2B420AB9" w14:textId="77777777" w:rsidR="00EA1CA2" w:rsidRPr="005B486A" w:rsidRDefault="00EA1CA2"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Total Average Daily Loads</w:t>
            </w:r>
          </w:p>
        </w:tc>
        <w:tc>
          <w:tcPr>
            <w:tcW w:w="2055" w:type="dxa"/>
            <w:shd w:val="clear" w:color="auto" w:fill="FFFFFF" w:themeFill="background1"/>
          </w:tcPr>
          <w:p w14:paraId="1FA21355" w14:textId="77777777" w:rsidR="00EA1CA2" w:rsidRPr="005B486A" w:rsidRDefault="00EA1CA2" w:rsidP="00FA73B1">
            <w:pPr>
              <w:pStyle w:val="ListParagraph"/>
              <w:tabs>
                <w:tab w:val="left" w:pos="3043"/>
              </w:tabs>
              <w:spacing w:after="0" w:line="240" w:lineRule="auto"/>
              <w:ind w:left="0"/>
              <w:jc w:val="both"/>
              <w:rPr>
                <w:rFonts w:ascii="Palatino Linotype" w:hAnsi="Palatino Linotype" w:cstheme="majorBidi"/>
              </w:rPr>
            </w:pPr>
          </w:p>
        </w:tc>
      </w:tr>
    </w:tbl>
    <w:p w14:paraId="6587EC7F" w14:textId="77777777" w:rsidR="00EA1CA2" w:rsidRPr="005B486A" w:rsidRDefault="00EA1CA2" w:rsidP="00FA73B1">
      <w:pPr>
        <w:jc w:val="both"/>
        <w:rPr>
          <w:rFonts w:ascii="Palatino Linotype" w:hAnsi="Palatino Linotype"/>
          <w:i/>
          <w:iCs/>
          <w:sz w:val="28"/>
          <w:szCs w:val="28"/>
        </w:rPr>
      </w:pPr>
    </w:p>
    <w:p w14:paraId="2A88A997" w14:textId="77777777" w:rsidR="00543167" w:rsidRPr="005B486A" w:rsidRDefault="00543167" w:rsidP="00FA73B1">
      <w:pPr>
        <w:jc w:val="center"/>
        <w:rPr>
          <w:rFonts w:ascii="Palatino Linotype" w:hAnsi="Palatino Linotype"/>
          <w:i/>
          <w:iCs/>
        </w:rPr>
      </w:pPr>
      <w:r w:rsidRPr="005B486A">
        <w:rPr>
          <w:rFonts w:ascii="Palatino Linotype" w:hAnsi="Palatino Linotype"/>
          <w:i/>
          <w:iCs/>
        </w:rPr>
        <w:t>Location Temperature</w:t>
      </w:r>
    </w:p>
    <w:tbl>
      <w:tblPr>
        <w:tblStyle w:val="TableGrid"/>
        <w:tblW w:w="4572" w:type="dxa"/>
        <w:jc w:val="center"/>
        <w:tblLayout w:type="fixed"/>
        <w:tblCellMar>
          <w:left w:w="86" w:type="dxa"/>
          <w:right w:w="86" w:type="dxa"/>
        </w:tblCellMar>
        <w:tblLook w:val="04A0" w:firstRow="1" w:lastRow="0" w:firstColumn="1" w:lastColumn="0" w:noHBand="0" w:noVBand="1"/>
      </w:tblPr>
      <w:tblGrid>
        <w:gridCol w:w="3224"/>
        <w:gridCol w:w="1348"/>
      </w:tblGrid>
      <w:tr w:rsidR="00543167" w:rsidRPr="005B486A" w14:paraId="528630E9" w14:textId="77777777" w:rsidTr="005C3AF4">
        <w:trPr>
          <w:trHeight w:hRule="exact" w:val="360"/>
          <w:jc w:val="center"/>
        </w:trPr>
        <w:tc>
          <w:tcPr>
            <w:tcW w:w="3224" w:type="dxa"/>
            <w:shd w:val="clear" w:color="auto" w:fill="C2D69B" w:themeFill="accent3" w:themeFillTint="99"/>
            <w:vAlign w:val="center"/>
          </w:tcPr>
          <w:p w14:paraId="57DEDD72" w14:textId="77777777" w:rsidR="00543167" w:rsidRPr="005B486A" w:rsidRDefault="00543167"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eastAsia="Times New Roman" w:hAnsi="Palatino Linotype" w:cstheme="majorBidi"/>
                <w:b/>
                <w:bCs/>
              </w:rPr>
              <w:t>Location</w:t>
            </w:r>
          </w:p>
        </w:tc>
        <w:tc>
          <w:tcPr>
            <w:tcW w:w="1348" w:type="dxa"/>
            <w:shd w:val="clear" w:color="auto" w:fill="FFFFFF" w:themeFill="background1"/>
          </w:tcPr>
          <w:p w14:paraId="1BE24538" w14:textId="77777777" w:rsidR="00543167" w:rsidRPr="005B486A" w:rsidRDefault="00543167" w:rsidP="00FA73B1">
            <w:pPr>
              <w:pStyle w:val="ListParagraph"/>
              <w:tabs>
                <w:tab w:val="left" w:pos="3043"/>
              </w:tabs>
              <w:spacing w:after="0" w:line="240" w:lineRule="auto"/>
              <w:ind w:left="0"/>
              <w:jc w:val="both"/>
              <w:rPr>
                <w:rFonts w:ascii="Palatino Linotype" w:hAnsi="Palatino Linotype" w:cstheme="majorBidi"/>
              </w:rPr>
            </w:pPr>
          </w:p>
        </w:tc>
      </w:tr>
      <w:tr w:rsidR="00543167" w:rsidRPr="005B486A" w14:paraId="23F7ED9B" w14:textId="77777777" w:rsidTr="005C3AF4">
        <w:trPr>
          <w:trHeight w:hRule="exact" w:val="360"/>
          <w:jc w:val="center"/>
        </w:trPr>
        <w:tc>
          <w:tcPr>
            <w:tcW w:w="3224" w:type="dxa"/>
            <w:shd w:val="clear" w:color="auto" w:fill="C2D69B" w:themeFill="accent3" w:themeFillTint="99"/>
          </w:tcPr>
          <w:p w14:paraId="010F43FF" w14:textId="77777777" w:rsidR="00543167" w:rsidRPr="005B486A" w:rsidRDefault="00543167"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Latitude</w:t>
            </w:r>
          </w:p>
        </w:tc>
        <w:tc>
          <w:tcPr>
            <w:tcW w:w="1348" w:type="dxa"/>
            <w:shd w:val="clear" w:color="auto" w:fill="FFFFFF" w:themeFill="background1"/>
          </w:tcPr>
          <w:p w14:paraId="41B04FF3" w14:textId="77777777" w:rsidR="00543167" w:rsidRPr="005B486A" w:rsidRDefault="00543167" w:rsidP="00FA73B1">
            <w:pPr>
              <w:pStyle w:val="ListParagraph"/>
              <w:tabs>
                <w:tab w:val="left" w:pos="3043"/>
              </w:tabs>
              <w:spacing w:after="0" w:line="240" w:lineRule="auto"/>
              <w:ind w:left="0"/>
              <w:jc w:val="both"/>
              <w:rPr>
                <w:rFonts w:ascii="Palatino Linotype" w:hAnsi="Palatino Linotype" w:cstheme="majorBidi"/>
              </w:rPr>
            </w:pPr>
          </w:p>
        </w:tc>
      </w:tr>
      <w:tr w:rsidR="00543167" w:rsidRPr="005B486A" w14:paraId="1E07FEC9" w14:textId="77777777" w:rsidTr="005C3AF4">
        <w:trPr>
          <w:trHeight w:hRule="exact" w:val="360"/>
          <w:jc w:val="center"/>
        </w:trPr>
        <w:tc>
          <w:tcPr>
            <w:tcW w:w="3224" w:type="dxa"/>
            <w:shd w:val="clear" w:color="auto" w:fill="C2D69B" w:themeFill="accent3" w:themeFillTint="99"/>
          </w:tcPr>
          <w:p w14:paraId="79630775" w14:textId="77777777" w:rsidR="00543167" w:rsidRPr="005B486A" w:rsidRDefault="00543167"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Longitude</w:t>
            </w:r>
          </w:p>
        </w:tc>
        <w:tc>
          <w:tcPr>
            <w:tcW w:w="1348" w:type="dxa"/>
            <w:shd w:val="clear" w:color="auto" w:fill="FFFFFF" w:themeFill="background1"/>
          </w:tcPr>
          <w:p w14:paraId="6721FD86" w14:textId="77777777" w:rsidR="00543167" w:rsidRPr="005B486A" w:rsidRDefault="00543167" w:rsidP="00FA73B1">
            <w:pPr>
              <w:pStyle w:val="ListParagraph"/>
              <w:tabs>
                <w:tab w:val="left" w:pos="3043"/>
              </w:tabs>
              <w:spacing w:after="0" w:line="240" w:lineRule="auto"/>
              <w:ind w:left="0"/>
              <w:jc w:val="both"/>
              <w:rPr>
                <w:rFonts w:ascii="Palatino Linotype" w:hAnsi="Palatino Linotype" w:cstheme="majorBidi"/>
              </w:rPr>
            </w:pPr>
          </w:p>
        </w:tc>
      </w:tr>
      <w:tr w:rsidR="00543167" w:rsidRPr="005B486A" w14:paraId="2B878373" w14:textId="77777777" w:rsidTr="005C3AF4">
        <w:trPr>
          <w:trHeight w:hRule="exact" w:val="360"/>
          <w:jc w:val="center"/>
        </w:trPr>
        <w:tc>
          <w:tcPr>
            <w:tcW w:w="3224" w:type="dxa"/>
            <w:shd w:val="clear" w:color="auto" w:fill="C2D69B" w:themeFill="accent3" w:themeFillTint="99"/>
          </w:tcPr>
          <w:p w14:paraId="33C61739" w14:textId="77777777" w:rsidR="00543167" w:rsidRPr="005B486A" w:rsidRDefault="00543167" w:rsidP="00FA73B1">
            <w:pPr>
              <w:pStyle w:val="ListParagraph"/>
              <w:tabs>
                <w:tab w:val="left" w:pos="3043"/>
              </w:tabs>
              <w:spacing w:after="0" w:line="240" w:lineRule="auto"/>
              <w:ind w:left="0"/>
              <w:rPr>
                <w:rFonts w:ascii="Palatino Linotype" w:hAnsi="Palatino Linotype" w:cstheme="majorBidi"/>
                <w:b/>
                <w:bCs/>
              </w:rPr>
            </w:pPr>
            <w:r w:rsidRPr="005B486A">
              <w:rPr>
                <w:rFonts w:ascii="Palatino Linotype" w:hAnsi="Palatino Linotype" w:cstheme="majorBidi"/>
                <w:b/>
                <w:bCs/>
              </w:rPr>
              <w:t>Cold Water Temperature (°C)</w:t>
            </w:r>
          </w:p>
        </w:tc>
        <w:tc>
          <w:tcPr>
            <w:tcW w:w="1348" w:type="dxa"/>
            <w:shd w:val="clear" w:color="auto" w:fill="FFFFFF" w:themeFill="background1"/>
          </w:tcPr>
          <w:p w14:paraId="5175B402" w14:textId="77777777" w:rsidR="00543167" w:rsidRPr="005B486A" w:rsidRDefault="00543167" w:rsidP="00FA73B1">
            <w:pPr>
              <w:pStyle w:val="ListParagraph"/>
              <w:tabs>
                <w:tab w:val="left" w:pos="3043"/>
              </w:tabs>
              <w:spacing w:after="0" w:line="240" w:lineRule="auto"/>
              <w:ind w:left="0"/>
              <w:jc w:val="both"/>
              <w:rPr>
                <w:rFonts w:ascii="Palatino Linotype" w:hAnsi="Palatino Linotype" w:cstheme="majorBidi"/>
              </w:rPr>
            </w:pPr>
          </w:p>
        </w:tc>
      </w:tr>
    </w:tbl>
    <w:p w14:paraId="08CA9AA3" w14:textId="77777777" w:rsidR="00543167" w:rsidRPr="005B486A" w:rsidRDefault="00543167" w:rsidP="00FA73B1">
      <w:pPr>
        <w:jc w:val="both"/>
        <w:rPr>
          <w:rFonts w:ascii="Palatino Linotype" w:hAnsi="Palatino Linotype"/>
          <w:i/>
          <w:iCs/>
          <w:sz w:val="28"/>
          <w:szCs w:val="28"/>
        </w:rPr>
      </w:pPr>
    </w:p>
    <w:p w14:paraId="3E7DA01A" w14:textId="3FF6D574" w:rsidR="00E313D0" w:rsidRPr="00565A84" w:rsidRDefault="00543167" w:rsidP="00565A84">
      <w:pPr>
        <w:jc w:val="both"/>
        <w:rPr>
          <w:rFonts w:ascii="Palatino Linotype" w:hAnsi="Palatino Linotype"/>
          <w:i/>
          <w:iCs/>
        </w:rPr>
      </w:pPr>
      <w:r w:rsidRPr="005B486A">
        <w:rPr>
          <w:rFonts w:ascii="Palatino Linotype" w:hAnsi="Palatino Linotype"/>
          <w:i/>
          <w:iCs/>
        </w:rPr>
        <w:t>[Temperatures must correspond to regions for the Lebanon model energy building code]</w:t>
      </w:r>
    </w:p>
    <w:p w14:paraId="115E897A" w14:textId="351D477C" w:rsidR="00E313D0" w:rsidRPr="00565A84" w:rsidRDefault="00E8509D" w:rsidP="00565A84">
      <w:pPr>
        <w:pStyle w:val="Heading2"/>
        <w:spacing w:after="240"/>
      </w:pPr>
      <w:bookmarkStart w:id="5" w:name="_Toc4061695"/>
      <w:r w:rsidRPr="005B486A">
        <w:t>Site Analysis</w:t>
      </w:r>
      <w:bookmarkEnd w:id="5"/>
    </w:p>
    <w:p w14:paraId="08458D16" w14:textId="6A136E1C" w:rsidR="00E313D0" w:rsidRPr="00565A84" w:rsidRDefault="005C3AF4" w:rsidP="00565A84">
      <w:pPr>
        <w:jc w:val="both"/>
        <w:rPr>
          <w:rFonts w:ascii="Palatino Linotype" w:hAnsi="Palatino Linotype" w:cs="Tahoma"/>
          <w:i/>
          <w:iCs/>
          <w:color w:val="000000"/>
          <w:shd w:val="clear" w:color="auto" w:fill="FFFFFF"/>
        </w:rPr>
      </w:pPr>
      <w:r w:rsidRPr="005B486A">
        <w:rPr>
          <w:rFonts w:ascii="Palatino Linotype" w:hAnsi="Palatino Linotype"/>
          <w:i/>
          <w:iCs/>
        </w:rPr>
        <w:t>[Information about space availability (outside area, rooftop etc.) should be clearly mentioned in this sub-section. Possible orientation of collectors, shading/blocking issues and longitude/latitude information should be detailed for site evaluation based on solar angle and shading calculation</w:t>
      </w:r>
      <w:r w:rsidRPr="005B486A">
        <w:rPr>
          <w:rFonts w:ascii="Palatino Linotype" w:hAnsi="Palatino Linotype" w:cs="Tahoma"/>
          <w:i/>
          <w:iCs/>
          <w:color w:val="000000"/>
          <w:shd w:val="clear" w:color="auto" w:fill="FFFFFF"/>
        </w:rPr>
        <w:t>]</w:t>
      </w:r>
    </w:p>
    <w:p w14:paraId="5534E521" w14:textId="2E206FBB" w:rsidR="00824E81" w:rsidRPr="005B486A" w:rsidRDefault="00824E81" w:rsidP="00565A84">
      <w:pPr>
        <w:pStyle w:val="Heading2"/>
        <w:spacing w:after="240"/>
      </w:pPr>
      <w:bookmarkStart w:id="6" w:name="_Toc4061696"/>
      <w:r w:rsidRPr="005B486A">
        <w:t>Meteorological Analysis</w:t>
      </w:r>
      <w:bookmarkEnd w:id="6"/>
    </w:p>
    <w:p w14:paraId="694711CE" w14:textId="2E21805F" w:rsidR="00285F23" w:rsidRDefault="00285F23" w:rsidP="00565A84">
      <w:pPr>
        <w:tabs>
          <w:tab w:val="left" w:pos="1575"/>
        </w:tabs>
        <w:jc w:val="both"/>
        <w:rPr>
          <w:rFonts w:ascii="Palatino Linotype" w:hAnsi="Palatino Linotype" w:cs="Tahoma"/>
          <w:i/>
          <w:iCs/>
          <w:color w:val="000000"/>
          <w:shd w:val="clear" w:color="auto" w:fill="FFFFFF"/>
        </w:rPr>
      </w:pPr>
      <w:r w:rsidRPr="005B486A">
        <w:rPr>
          <w:rFonts w:ascii="Palatino Linotype" w:hAnsi="Palatino Linotype" w:cstheme="majorBidi"/>
          <w:i/>
          <w:iCs/>
        </w:rPr>
        <w:t xml:space="preserve">[This sub-section should include on-site description of all the different </w:t>
      </w:r>
      <w:r w:rsidRPr="005B486A">
        <w:rPr>
          <w:rFonts w:ascii="Palatino Linotype" w:hAnsi="Palatino Linotype"/>
          <w:i/>
          <w:iCs/>
          <w:color w:val="000000"/>
        </w:rPr>
        <w:t xml:space="preserve">factors that affect the sun power the CSH module will be exposed to. Some examples of these factors are the </w:t>
      </w:r>
      <w:r w:rsidRPr="005B486A">
        <w:rPr>
          <w:rFonts w:ascii="Palatino Linotype" w:hAnsi="Palatino Linotype" w:cstheme="majorBidi"/>
          <w:i/>
          <w:iCs/>
        </w:rPr>
        <w:t>location of the CSH array, roof area &amp; orientation (Google Earth, Roof Ray)</w:t>
      </w:r>
      <w:r w:rsidRPr="005B486A">
        <w:rPr>
          <w:rFonts w:ascii="Palatino Linotype" w:hAnsi="Palatino Linotype"/>
          <w:i/>
          <w:iCs/>
          <w:color w:val="000000"/>
        </w:rPr>
        <w:t xml:space="preserve">, roof slope of the building, </w:t>
      </w:r>
      <w:r w:rsidRPr="005B486A">
        <w:rPr>
          <w:rFonts w:ascii="Palatino Linotype" w:hAnsi="Palatino Linotype" w:cstheme="majorBidi"/>
          <w:i/>
          <w:iCs/>
        </w:rPr>
        <w:t>exact shading (depending on the geography of the site, neighboring buildings and self-shading by the architectural form), roof conditions and special mounting system</w:t>
      </w:r>
      <w:r w:rsidRPr="005B486A">
        <w:rPr>
          <w:rFonts w:ascii="Palatino Linotype" w:hAnsi="Palatino Linotype"/>
          <w:i/>
          <w:iCs/>
        </w:rPr>
        <w:t xml:space="preserve">. Other factors that affect the output of the solar collector are the </w:t>
      </w:r>
      <w:r w:rsidRPr="005B486A">
        <w:rPr>
          <w:rFonts w:ascii="Palatino Linotype" w:hAnsi="Palatino Linotype" w:cs="Tahoma"/>
          <w:i/>
          <w:iCs/>
          <w:color w:val="000000"/>
          <w:shd w:val="clear" w:color="auto" w:fill="FFFFFF"/>
        </w:rPr>
        <w:t>local landscape features that shade the collector daily or seasonally, and local weather conditions (foggy mornings or cloudy afternoons, for example), as these factors also can affect the collector's optimal orientation]</w:t>
      </w:r>
    </w:p>
    <w:p w14:paraId="11D8E0D5" w14:textId="77777777" w:rsidR="00620B26" w:rsidRPr="005B486A" w:rsidRDefault="00620B26" w:rsidP="00565A84">
      <w:pPr>
        <w:tabs>
          <w:tab w:val="left" w:pos="1575"/>
        </w:tabs>
        <w:jc w:val="both"/>
        <w:rPr>
          <w:rFonts w:ascii="Palatino Linotype" w:hAnsi="Palatino Linotype"/>
          <w:i/>
          <w:iCs/>
        </w:rPr>
      </w:pPr>
    </w:p>
    <w:p w14:paraId="6682FE79" w14:textId="77777777" w:rsidR="00243F82" w:rsidRDefault="00285F23" w:rsidP="00FA73B1">
      <w:pPr>
        <w:jc w:val="both"/>
        <w:rPr>
          <w:rFonts w:ascii="Palatino Linotype" w:hAnsi="Palatino Linotype"/>
          <w:i/>
          <w:iCs/>
        </w:rPr>
      </w:pPr>
      <w:r w:rsidRPr="005B486A">
        <w:rPr>
          <w:rFonts w:ascii="Palatino Linotype" w:hAnsi="Palatino Linotype"/>
          <w:i/>
          <w:iCs/>
        </w:rPr>
        <w:t>[</w:t>
      </w:r>
      <w:r w:rsidR="00C961BA" w:rsidRPr="005B486A">
        <w:rPr>
          <w:rFonts w:ascii="Palatino Linotype" w:hAnsi="Palatino Linotype"/>
          <w:i/>
          <w:iCs/>
        </w:rPr>
        <w:t>Ideally hourly values</w:t>
      </w:r>
      <w:r w:rsidR="007A5FD8" w:rsidRPr="005B486A">
        <w:rPr>
          <w:rFonts w:ascii="Palatino Linotype" w:hAnsi="Palatino Linotype"/>
          <w:i/>
          <w:iCs/>
        </w:rPr>
        <w:t xml:space="preserve"> for ambient temperature, DNI, GHI and humidity should be given for one representative year. Preferably, sources of weather data should be Meteonorm or Solargis]</w:t>
      </w:r>
    </w:p>
    <w:p w14:paraId="4835FD22" w14:textId="77777777" w:rsidR="00620B26" w:rsidRPr="005B486A" w:rsidRDefault="00620B26" w:rsidP="00FA73B1">
      <w:pPr>
        <w:jc w:val="both"/>
        <w:rPr>
          <w:rFonts w:ascii="Palatino Linotype" w:hAnsi="Palatino Linotype"/>
          <w:i/>
          <w:iCs/>
        </w:rPr>
      </w:pPr>
    </w:p>
    <w:p w14:paraId="4A6964B6" w14:textId="77777777" w:rsidR="00243F82" w:rsidRDefault="00243F82" w:rsidP="00FA73B1">
      <w:pPr>
        <w:tabs>
          <w:tab w:val="left" w:pos="360"/>
        </w:tabs>
        <w:jc w:val="both"/>
        <w:rPr>
          <w:rFonts w:ascii="Palatino Linotype" w:hAnsi="Palatino Linotype" w:cstheme="majorBidi"/>
          <w:i/>
          <w:iCs/>
        </w:rPr>
      </w:pPr>
      <w:r w:rsidRPr="005B486A">
        <w:rPr>
          <w:rFonts w:ascii="Palatino Linotype" w:hAnsi="Palatino Linotype" w:cstheme="majorBidi"/>
          <w:i/>
          <w:iCs/>
        </w:rPr>
        <w:t>[This sub-section should also present the monthly and yearly averages for</w:t>
      </w:r>
      <w:r w:rsidR="00285F23" w:rsidRPr="005B486A">
        <w:rPr>
          <w:rFonts w:ascii="Palatino Linotype" w:hAnsi="Palatino Linotype" w:cstheme="majorBidi"/>
          <w:i/>
          <w:iCs/>
        </w:rPr>
        <w:t xml:space="preserve"> </w:t>
      </w:r>
      <w:r w:rsidRPr="005B486A">
        <w:rPr>
          <w:rFonts w:ascii="Palatino Linotype" w:hAnsi="Palatino Linotype" w:cstheme="majorBidi"/>
          <w:i/>
          <w:iCs/>
        </w:rPr>
        <w:t>the direct normal irradiation values. References of Solar Data shall be mentioned]</w:t>
      </w:r>
    </w:p>
    <w:p w14:paraId="4B741F15" w14:textId="77777777" w:rsidR="00620B26" w:rsidRPr="005B486A" w:rsidRDefault="00620B26" w:rsidP="00FA73B1">
      <w:pPr>
        <w:tabs>
          <w:tab w:val="left" w:pos="360"/>
        </w:tabs>
        <w:jc w:val="both"/>
        <w:rPr>
          <w:rFonts w:ascii="Palatino Linotype" w:hAnsi="Palatino Linotype" w:cstheme="majorBidi"/>
          <w:i/>
          <w:iCs/>
        </w:rPr>
      </w:pPr>
    </w:p>
    <w:p w14:paraId="48498484" w14:textId="77777777" w:rsidR="00243F82" w:rsidRPr="005B486A" w:rsidRDefault="00243F82" w:rsidP="00FA73B1">
      <w:pPr>
        <w:ind w:left="360"/>
        <w:jc w:val="center"/>
        <w:rPr>
          <w:rFonts w:ascii="Palatino Linotype" w:hAnsi="Palatino Linotype"/>
          <w:i/>
          <w:iCs/>
          <w:color w:val="000000"/>
        </w:rPr>
      </w:pPr>
      <w:r w:rsidRPr="005B486A">
        <w:rPr>
          <w:rFonts w:ascii="Palatino Linotype" w:hAnsi="Palatino Linotype"/>
          <w:i/>
          <w:iCs/>
          <w:color w:val="000000"/>
        </w:rPr>
        <w:t>Solar Irradiation Data</w:t>
      </w:r>
    </w:p>
    <w:tbl>
      <w:tblPr>
        <w:tblStyle w:val="TableGrid"/>
        <w:tblW w:w="0" w:type="auto"/>
        <w:jc w:val="center"/>
        <w:tblLook w:val="04A0" w:firstRow="1" w:lastRow="0" w:firstColumn="1" w:lastColumn="0" w:noHBand="0" w:noVBand="1"/>
      </w:tblPr>
      <w:tblGrid>
        <w:gridCol w:w="1362"/>
        <w:gridCol w:w="4330"/>
      </w:tblGrid>
      <w:tr w:rsidR="00243F82" w:rsidRPr="005B486A" w14:paraId="0A042433" w14:textId="77777777" w:rsidTr="005C3AF4">
        <w:trPr>
          <w:trHeight w:val="658"/>
          <w:jc w:val="center"/>
        </w:trPr>
        <w:tc>
          <w:tcPr>
            <w:tcW w:w="1362" w:type="dxa"/>
            <w:shd w:val="clear" w:color="auto" w:fill="C2D69B" w:themeFill="accent3" w:themeFillTint="99"/>
            <w:vAlign w:val="center"/>
          </w:tcPr>
          <w:p w14:paraId="476D9318" w14:textId="77777777" w:rsidR="00243F82" w:rsidRPr="005B486A" w:rsidRDefault="00243F82" w:rsidP="00FA73B1">
            <w:pPr>
              <w:jc w:val="center"/>
              <w:rPr>
                <w:rFonts w:ascii="Palatino Linotype" w:hAnsi="Palatino Linotype"/>
                <w:b/>
                <w:bCs/>
              </w:rPr>
            </w:pPr>
            <w:r w:rsidRPr="005B486A">
              <w:rPr>
                <w:rFonts w:ascii="Palatino Linotype" w:hAnsi="Palatino Linotype"/>
                <w:b/>
                <w:bCs/>
              </w:rPr>
              <w:t>Month</w:t>
            </w:r>
          </w:p>
        </w:tc>
        <w:tc>
          <w:tcPr>
            <w:tcW w:w="4330" w:type="dxa"/>
            <w:shd w:val="clear" w:color="auto" w:fill="C2D69B" w:themeFill="accent3" w:themeFillTint="99"/>
            <w:vAlign w:val="center"/>
          </w:tcPr>
          <w:p w14:paraId="51B0E313" w14:textId="77777777" w:rsidR="00243F82" w:rsidRPr="005B486A" w:rsidRDefault="00243F82" w:rsidP="00FA73B1">
            <w:pPr>
              <w:jc w:val="center"/>
              <w:rPr>
                <w:rFonts w:ascii="Palatino Linotype" w:hAnsi="Palatino Linotype"/>
                <w:b/>
                <w:bCs/>
              </w:rPr>
            </w:pPr>
            <w:r w:rsidRPr="005B486A">
              <w:rPr>
                <w:rFonts w:ascii="Palatino Linotype" w:hAnsi="Palatino Linotype"/>
                <w:b/>
                <w:bCs/>
              </w:rPr>
              <w:t xml:space="preserve">Average </w:t>
            </w:r>
            <w:r w:rsidR="00285F23" w:rsidRPr="005B486A">
              <w:rPr>
                <w:rFonts w:ascii="Palatino Linotype" w:hAnsi="Palatino Linotype"/>
                <w:b/>
                <w:bCs/>
              </w:rPr>
              <w:t>Direct Normal</w:t>
            </w:r>
            <w:r w:rsidRPr="005B486A">
              <w:rPr>
                <w:rFonts w:ascii="Palatino Linotype" w:hAnsi="Palatino Linotype"/>
                <w:b/>
                <w:bCs/>
              </w:rPr>
              <w:t xml:space="preserve"> Irradiation  </w:t>
            </w:r>
            <w:r w:rsidRPr="005B486A">
              <w:rPr>
                <w:rFonts w:ascii="Palatino Linotype" w:hAnsi="Palatino Linotype" w:cstheme="majorBidi"/>
                <w:b/>
                <w:bCs/>
              </w:rPr>
              <w:t>(kWh/m</w:t>
            </w:r>
            <w:r w:rsidRPr="005B486A">
              <w:rPr>
                <w:rFonts w:ascii="Palatino Linotype" w:hAnsi="Palatino Linotype" w:cstheme="majorBidi"/>
                <w:b/>
                <w:bCs/>
                <w:vertAlign w:val="superscript"/>
              </w:rPr>
              <w:t>2</w:t>
            </w:r>
            <w:r w:rsidRPr="005B486A">
              <w:rPr>
                <w:rFonts w:ascii="Palatino Linotype" w:hAnsi="Palatino Linotype" w:cstheme="majorBidi"/>
                <w:b/>
                <w:bCs/>
              </w:rPr>
              <w:t>)</w:t>
            </w:r>
          </w:p>
        </w:tc>
      </w:tr>
      <w:tr w:rsidR="00243F82" w:rsidRPr="005B486A" w14:paraId="24694D4F" w14:textId="77777777" w:rsidTr="005C3AF4">
        <w:trPr>
          <w:jc w:val="center"/>
        </w:trPr>
        <w:tc>
          <w:tcPr>
            <w:tcW w:w="1362" w:type="dxa"/>
          </w:tcPr>
          <w:p w14:paraId="5BED7944" w14:textId="77777777" w:rsidR="00243F82" w:rsidRPr="005B486A" w:rsidRDefault="00243F82" w:rsidP="00FA73B1">
            <w:pPr>
              <w:jc w:val="both"/>
              <w:rPr>
                <w:rFonts w:ascii="Palatino Linotype" w:hAnsi="Palatino Linotype"/>
              </w:rPr>
            </w:pPr>
            <w:r w:rsidRPr="005B486A">
              <w:rPr>
                <w:rFonts w:ascii="Palatino Linotype" w:hAnsi="Palatino Linotype"/>
              </w:rPr>
              <w:t>January</w:t>
            </w:r>
          </w:p>
        </w:tc>
        <w:tc>
          <w:tcPr>
            <w:tcW w:w="4330" w:type="dxa"/>
          </w:tcPr>
          <w:p w14:paraId="4051FD25" w14:textId="77777777" w:rsidR="00243F82" w:rsidRPr="005B486A" w:rsidRDefault="00243F82" w:rsidP="00FA73B1">
            <w:pPr>
              <w:jc w:val="both"/>
              <w:rPr>
                <w:rFonts w:ascii="Palatino Linotype" w:hAnsi="Palatino Linotype"/>
              </w:rPr>
            </w:pPr>
          </w:p>
        </w:tc>
      </w:tr>
      <w:tr w:rsidR="00243F82" w:rsidRPr="005B486A" w14:paraId="0BDBF060" w14:textId="77777777" w:rsidTr="005C3AF4">
        <w:trPr>
          <w:jc w:val="center"/>
        </w:trPr>
        <w:tc>
          <w:tcPr>
            <w:tcW w:w="1362" w:type="dxa"/>
          </w:tcPr>
          <w:p w14:paraId="76C79382" w14:textId="77777777" w:rsidR="00243F82" w:rsidRPr="005B486A" w:rsidRDefault="00243F82" w:rsidP="00FA73B1">
            <w:pPr>
              <w:jc w:val="both"/>
              <w:rPr>
                <w:rFonts w:ascii="Palatino Linotype" w:hAnsi="Palatino Linotype"/>
              </w:rPr>
            </w:pPr>
            <w:r w:rsidRPr="005B486A">
              <w:rPr>
                <w:rFonts w:ascii="Palatino Linotype" w:hAnsi="Palatino Linotype"/>
              </w:rPr>
              <w:t>February</w:t>
            </w:r>
          </w:p>
        </w:tc>
        <w:tc>
          <w:tcPr>
            <w:tcW w:w="4330" w:type="dxa"/>
          </w:tcPr>
          <w:p w14:paraId="6172CAD3" w14:textId="77777777" w:rsidR="00243F82" w:rsidRPr="005B486A" w:rsidRDefault="00243F82" w:rsidP="00FA73B1">
            <w:pPr>
              <w:jc w:val="both"/>
              <w:rPr>
                <w:rFonts w:ascii="Palatino Linotype" w:hAnsi="Palatino Linotype"/>
              </w:rPr>
            </w:pPr>
          </w:p>
        </w:tc>
      </w:tr>
      <w:tr w:rsidR="00243F82" w:rsidRPr="005B486A" w14:paraId="15106B46" w14:textId="77777777" w:rsidTr="005C3AF4">
        <w:trPr>
          <w:jc w:val="center"/>
        </w:trPr>
        <w:tc>
          <w:tcPr>
            <w:tcW w:w="1362" w:type="dxa"/>
            <w:shd w:val="clear" w:color="auto" w:fill="C2D69B" w:themeFill="accent3" w:themeFillTint="99"/>
          </w:tcPr>
          <w:p w14:paraId="0FA13FAF" w14:textId="77777777" w:rsidR="00243F82" w:rsidRPr="005B486A" w:rsidRDefault="00243F82" w:rsidP="00FA73B1">
            <w:pPr>
              <w:jc w:val="both"/>
              <w:rPr>
                <w:rFonts w:ascii="Palatino Linotype" w:hAnsi="Palatino Linotype"/>
                <w:b/>
                <w:bCs/>
              </w:rPr>
            </w:pPr>
            <w:r w:rsidRPr="005B486A">
              <w:rPr>
                <w:rFonts w:ascii="Palatino Linotype" w:hAnsi="Palatino Linotype"/>
                <w:b/>
                <w:bCs/>
              </w:rPr>
              <w:t>Average</w:t>
            </w:r>
          </w:p>
        </w:tc>
        <w:tc>
          <w:tcPr>
            <w:tcW w:w="4330" w:type="dxa"/>
          </w:tcPr>
          <w:p w14:paraId="3814E7E1" w14:textId="77777777" w:rsidR="00243F82" w:rsidRPr="005B486A" w:rsidRDefault="00243F82" w:rsidP="00FA73B1">
            <w:pPr>
              <w:jc w:val="both"/>
              <w:rPr>
                <w:rFonts w:ascii="Palatino Linotype" w:hAnsi="Palatino Linotype"/>
              </w:rPr>
            </w:pPr>
          </w:p>
        </w:tc>
      </w:tr>
    </w:tbl>
    <w:p w14:paraId="6972D256" w14:textId="77777777" w:rsidR="00620B26" w:rsidRDefault="00620B26" w:rsidP="00620B26">
      <w:pPr>
        <w:jc w:val="both"/>
        <w:rPr>
          <w:rFonts w:ascii="Palatino Linotype" w:hAnsi="Palatino Linotype"/>
          <w:i/>
          <w:iCs/>
        </w:rPr>
      </w:pPr>
    </w:p>
    <w:p w14:paraId="4B6F51A2" w14:textId="089B9CFB" w:rsidR="00620B26" w:rsidRPr="005B486A" w:rsidRDefault="00243F82" w:rsidP="00620B26">
      <w:pPr>
        <w:jc w:val="both"/>
        <w:rPr>
          <w:rFonts w:ascii="Palatino Linotype" w:hAnsi="Palatino Linotype"/>
          <w:i/>
          <w:iCs/>
        </w:rPr>
      </w:pPr>
      <w:r w:rsidRPr="005B486A">
        <w:rPr>
          <w:rFonts w:ascii="Palatino Linotype" w:hAnsi="Palatino Linotype"/>
          <w:i/>
          <w:iCs/>
        </w:rPr>
        <w:t>[Add additional rows for all months of the year. The normal irradiation to be used is only the one provided in annex; tilted irradiation should be calculated according to the conversion table also in annex. Graph of annual irradiation on site must b</w:t>
      </w:r>
      <w:r w:rsidR="005332B4" w:rsidRPr="005B486A">
        <w:rPr>
          <w:rFonts w:ascii="Palatino Linotype" w:hAnsi="Palatino Linotype"/>
          <w:i/>
          <w:iCs/>
        </w:rPr>
        <w:t>e included in this sub-section]</w:t>
      </w:r>
    </w:p>
    <w:p w14:paraId="78819284" w14:textId="23A1CE0B" w:rsidR="002B2198" w:rsidRPr="00620B26" w:rsidRDefault="00AA6A5E" w:rsidP="00620B26">
      <w:pPr>
        <w:pStyle w:val="Heading2"/>
        <w:spacing w:after="240"/>
      </w:pPr>
      <w:bookmarkStart w:id="7" w:name="_Toc4061697"/>
      <w:r w:rsidRPr="005B486A">
        <w:t xml:space="preserve">Sizing the Solar </w:t>
      </w:r>
      <w:r w:rsidR="006F36D4" w:rsidRPr="005B486A">
        <w:t>Field</w:t>
      </w:r>
      <w:bookmarkEnd w:id="7"/>
    </w:p>
    <w:p w14:paraId="44F2EBA7" w14:textId="77777777" w:rsidR="00F274C1" w:rsidRDefault="00F274C1" w:rsidP="00FA73B1">
      <w:pPr>
        <w:jc w:val="both"/>
        <w:rPr>
          <w:rFonts w:ascii="Palatino Linotype" w:hAnsi="Palatino Linotype"/>
          <w:i/>
          <w:iCs/>
        </w:rPr>
      </w:pPr>
      <w:r w:rsidRPr="005B486A">
        <w:rPr>
          <w:rFonts w:ascii="Palatino Linotype" w:hAnsi="Palatino Linotype"/>
          <w:i/>
          <w:iCs/>
        </w:rPr>
        <w:t>[The sizing of the solar field depends on the storage size and solar multiple. A techno-economical optimization process should be completed where it is important to prove that the sizing of the solar field will not exceed the profitable size for the facility]</w:t>
      </w:r>
    </w:p>
    <w:p w14:paraId="32FC6E80" w14:textId="77777777" w:rsidR="00620B26" w:rsidRPr="005B486A" w:rsidRDefault="00620B26" w:rsidP="00FA73B1">
      <w:pPr>
        <w:jc w:val="both"/>
        <w:rPr>
          <w:rFonts w:ascii="Palatino Linotype" w:hAnsi="Palatino Linotype"/>
          <w:i/>
          <w:iCs/>
        </w:rPr>
      </w:pPr>
    </w:p>
    <w:p w14:paraId="3647394A" w14:textId="77777777" w:rsidR="00691CA2" w:rsidRDefault="00691CA2" w:rsidP="00FA73B1">
      <w:pPr>
        <w:jc w:val="both"/>
        <w:rPr>
          <w:rFonts w:ascii="Palatino Linotype" w:hAnsi="Palatino Linotype"/>
          <w:i/>
          <w:iCs/>
        </w:rPr>
      </w:pPr>
      <w:r w:rsidRPr="005B486A">
        <w:rPr>
          <w:rFonts w:ascii="Palatino Linotype" w:hAnsi="Palatino Linotype"/>
          <w:i/>
          <w:iCs/>
        </w:rPr>
        <w:t>[The selection of solar collector array for a given project may be based on any number of factors, including the physical characteristics (dimension and weight), warranties, efficiency, reliability and reputation of the manufacturer, manufacturer certification to quality standards, module warranty and design qualification, customer satisfaction and field results, costs and availability]</w:t>
      </w:r>
    </w:p>
    <w:p w14:paraId="116A383E" w14:textId="77777777" w:rsidR="00620B26" w:rsidRPr="005B486A" w:rsidRDefault="00620B26" w:rsidP="00FA73B1">
      <w:pPr>
        <w:jc w:val="both"/>
        <w:rPr>
          <w:rFonts w:ascii="Palatino Linotype" w:hAnsi="Palatino Linotype"/>
          <w:i/>
          <w:iCs/>
        </w:rPr>
      </w:pPr>
    </w:p>
    <w:p w14:paraId="656D9AA1" w14:textId="77777777" w:rsidR="00691CA2" w:rsidRDefault="00691CA2" w:rsidP="00FA73B1">
      <w:pPr>
        <w:jc w:val="both"/>
        <w:rPr>
          <w:rFonts w:ascii="Palatino Linotype" w:hAnsi="Palatino Linotype" w:cs="Tahoma"/>
          <w:i/>
          <w:iCs/>
          <w:color w:val="000000"/>
          <w:shd w:val="clear" w:color="auto" w:fill="FFFFFF"/>
        </w:rPr>
      </w:pPr>
      <w:r w:rsidRPr="005B486A">
        <w:rPr>
          <w:rFonts w:ascii="Palatino Linotype" w:hAnsi="Palatino Linotype"/>
          <w:i/>
          <w:iCs/>
        </w:rPr>
        <w:t>[</w:t>
      </w:r>
      <w:r w:rsidRPr="005B486A">
        <w:rPr>
          <w:rFonts w:ascii="Palatino Linotype" w:hAnsi="Palatino Linotype" w:cs="Tahoma"/>
          <w:i/>
          <w:iCs/>
          <w:color w:val="000000"/>
          <w:shd w:val="clear" w:color="auto" w:fill="FFFFFF"/>
        </w:rPr>
        <w:t>To properly size a solar water-heating system, the most important is to determine the total collector area and the storage volume needed to meet 90 to 100 percent of the facility's hot water needs during the summer]</w:t>
      </w:r>
    </w:p>
    <w:p w14:paraId="19280563" w14:textId="77777777" w:rsidR="00620B26" w:rsidRPr="005B486A" w:rsidRDefault="00620B26" w:rsidP="00FA73B1">
      <w:pPr>
        <w:jc w:val="both"/>
        <w:rPr>
          <w:rFonts w:ascii="Palatino Linotype" w:hAnsi="Palatino Linotype" w:cs="Tahoma"/>
          <w:i/>
          <w:iCs/>
          <w:color w:val="000000"/>
          <w:shd w:val="clear" w:color="auto" w:fill="FFFFFF"/>
        </w:rPr>
      </w:pPr>
    </w:p>
    <w:p w14:paraId="38D20F05" w14:textId="77777777" w:rsidR="00AE0782" w:rsidRDefault="00AE0782" w:rsidP="00FA73B1">
      <w:pPr>
        <w:jc w:val="both"/>
        <w:rPr>
          <w:rFonts w:ascii="Palatino Linotype" w:hAnsi="Palatino Linotype"/>
          <w:i/>
          <w:iCs/>
        </w:rPr>
      </w:pPr>
      <w:r w:rsidRPr="005B486A">
        <w:rPr>
          <w:rFonts w:ascii="Palatino Linotype" w:hAnsi="Palatino Linotype"/>
          <w:i/>
          <w:iCs/>
        </w:rPr>
        <w:t>[The first step is calculating the energy needed to heat the water to the desired temperature]</w:t>
      </w:r>
    </w:p>
    <w:p w14:paraId="2F63551F" w14:textId="77777777" w:rsidR="00620B26" w:rsidRPr="005B486A" w:rsidRDefault="00620B26" w:rsidP="00FA73B1">
      <w:pPr>
        <w:jc w:val="both"/>
        <w:rPr>
          <w:rFonts w:ascii="Palatino Linotype" w:hAnsi="Palatino Linotype"/>
          <w:i/>
          <w:iCs/>
        </w:rPr>
      </w:pPr>
    </w:p>
    <w:p w14:paraId="6D97084F" w14:textId="77777777" w:rsidR="00AE0782" w:rsidRPr="005B486A" w:rsidRDefault="00AE0782" w:rsidP="00FA73B1">
      <w:pPr>
        <w:jc w:val="both"/>
        <w:rPr>
          <w:rFonts w:ascii="Palatino Linotype" w:hAnsi="Palatino Linotype"/>
          <w:i/>
          <w:iCs/>
        </w:rPr>
      </w:pPr>
      <w:r w:rsidRPr="005B486A">
        <w:rPr>
          <w:rFonts w:ascii="Palatino Linotype" w:hAnsi="Palatino Linotype"/>
          <w:i/>
          <w:iCs/>
        </w:rPr>
        <w:t xml:space="preserve">[Standby heat loss factor from storage should be calculated based on </w:t>
      </w:r>
      <w:r w:rsidR="00F05217" w:rsidRPr="005B486A">
        <w:rPr>
          <w:rFonts w:ascii="Palatino Linotype" w:hAnsi="Palatino Linotype"/>
          <w:i/>
          <w:iCs/>
        </w:rPr>
        <w:t xml:space="preserve">referenced figures related to </w:t>
      </w:r>
      <w:r w:rsidRPr="005B486A">
        <w:rPr>
          <w:rFonts w:ascii="Palatino Linotype" w:hAnsi="Palatino Linotype"/>
          <w:i/>
          <w:iCs/>
        </w:rPr>
        <w:t>the materials used for the storage tank using the following formula:</w:t>
      </w:r>
    </w:p>
    <w:p w14:paraId="5626A234" w14:textId="77777777" w:rsidR="00AE0782" w:rsidRPr="005B486A" w:rsidRDefault="00431F05" w:rsidP="00FA73B1">
      <w:pPr>
        <w:jc w:val="both"/>
        <w:rPr>
          <w:rFonts w:ascii="Palatino Linotype" w:hAnsi="Palatino Linotype"/>
          <w:i/>
          <w:iCs/>
        </w:rPr>
      </w:pPr>
      <m:oMathPara>
        <m:oMath>
          <m:sSub>
            <m:sSubPr>
              <m:ctrlPr>
                <w:rPr>
                  <w:rFonts w:ascii="Cambria Math" w:hAnsi="Cambria Math"/>
                  <w:i/>
                  <w:iCs/>
                </w:rPr>
              </m:ctrlPr>
            </m:sSubPr>
            <m:e>
              <m:r>
                <w:rPr>
                  <w:rFonts w:ascii="Cambria Math" w:hAnsi="Cambria Math"/>
                </w:rPr>
                <m:t>Q</m:t>
              </m:r>
            </m:e>
            <m:sub>
              <m:r>
                <w:rPr>
                  <w:rFonts w:ascii="Cambria Math" w:hAnsi="Cambria Math"/>
                </w:rPr>
                <m:t>loss</m:t>
              </m:r>
            </m:sub>
          </m:sSub>
          <m:r>
            <w:rPr>
              <w:rFonts w:ascii="Cambria Math" w:hAnsi="Cambria Math"/>
            </w:rPr>
            <m:t>=U*A*∆T*24</m:t>
          </m:r>
        </m:oMath>
      </m:oMathPara>
    </w:p>
    <w:p w14:paraId="0B318F20" w14:textId="77777777" w:rsidR="007F5C5F" w:rsidRPr="005B486A" w:rsidRDefault="007F5C5F" w:rsidP="00FA73B1">
      <w:pPr>
        <w:jc w:val="both"/>
        <w:rPr>
          <w:rFonts w:ascii="Palatino Linotype" w:hAnsi="Palatino Linotype"/>
          <w:i/>
          <w:iCs/>
        </w:rPr>
      </w:pPr>
      <w:r w:rsidRPr="005B486A">
        <w:rPr>
          <w:rFonts w:ascii="Palatino Linotype" w:hAnsi="Palatino Linotype"/>
          <w:i/>
          <w:iCs/>
        </w:rPr>
        <w:t>Where:</w:t>
      </w:r>
    </w:p>
    <w:p w14:paraId="074C7075" w14:textId="77777777" w:rsidR="007F5C5F" w:rsidRPr="005B486A" w:rsidRDefault="00431F05" w:rsidP="00BA41DA">
      <w:pPr>
        <w:pStyle w:val="ListParagraph"/>
        <w:numPr>
          <w:ilvl w:val="1"/>
          <w:numId w:val="3"/>
        </w:numPr>
        <w:spacing w:after="0" w:line="240" w:lineRule="auto"/>
        <w:jc w:val="both"/>
        <w:rPr>
          <w:rFonts w:ascii="Palatino Linotype" w:hAnsi="Palatino Linotype"/>
          <w:i/>
          <w:iCs/>
          <w:sz w:val="24"/>
          <w:szCs w:val="24"/>
        </w:rPr>
      </w:pPr>
      <m:oMath>
        <m:sSub>
          <m:sSubPr>
            <m:ctrlPr>
              <w:rPr>
                <w:rFonts w:ascii="Cambria Math" w:hAnsi="Cambria Math"/>
                <w:i/>
                <w:iCs/>
                <w:sz w:val="24"/>
                <w:szCs w:val="24"/>
              </w:rPr>
            </m:ctrlPr>
          </m:sSubPr>
          <m:e>
            <m:r>
              <w:rPr>
                <w:rFonts w:ascii="Cambria Math" w:hAnsi="Cambria Math"/>
                <w:sz w:val="24"/>
                <w:szCs w:val="24"/>
              </w:rPr>
              <m:t>Q</m:t>
            </m:r>
          </m:e>
          <m:sub>
            <m:r>
              <w:rPr>
                <w:rFonts w:ascii="Cambria Math" w:hAnsi="Cambria Math"/>
                <w:sz w:val="24"/>
                <w:szCs w:val="24"/>
              </w:rPr>
              <m:t>loss</m:t>
            </m:r>
          </m:sub>
        </m:sSub>
      </m:oMath>
      <w:r w:rsidR="007F5C5F" w:rsidRPr="005B486A">
        <w:rPr>
          <w:rFonts w:ascii="Palatino Linotype" w:hAnsi="Palatino Linotype"/>
          <w:i/>
          <w:iCs/>
          <w:sz w:val="24"/>
          <w:szCs w:val="24"/>
        </w:rPr>
        <w:t>: Energy lost due to heat transfer through the tank (Wh)</w:t>
      </w:r>
    </w:p>
    <w:p w14:paraId="1A82E3F7" w14:textId="77777777" w:rsidR="007F5C5F" w:rsidRPr="005B486A" w:rsidRDefault="007F5C5F" w:rsidP="00BA41DA">
      <w:pPr>
        <w:pStyle w:val="ListParagraph"/>
        <w:numPr>
          <w:ilvl w:val="1"/>
          <w:numId w:val="3"/>
        </w:numPr>
        <w:spacing w:after="0" w:line="240" w:lineRule="auto"/>
        <w:jc w:val="both"/>
        <w:rPr>
          <w:rFonts w:ascii="Palatino Linotype" w:hAnsi="Palatino Linotype"/>
          <w:i/>
          <w:iCs/>
          <w:sz w:val="24"/>
          <w:szCs w:val="24"/>
        </w:rPr>
      </w:pPr>
      <m:oMath>
        <m:r>
          <w:rPr>
            <w:rFonts w:ascii="Cambria Math" w:hAnsi="Cambria Math"/>
            <w:sz w:val="24"/>
            <w:szCs w:val="24"/>
          </w:rPr>
          <m:t>U</m:t>
        </m:r>
      </m:oMath>
      <w:r w:rsidRPr="005B486A">
        <w:rPr>
          <w:rFonts w:ascii="Palatino Linotype" w:hAnsi="Palatino Linotype"/>
          <w:i/>
          <w:iCs/>
          <w:sz w:val="24"/>
          <w:szCs w:val="24"/>
        </w:rPr>
        <w:t>: U-value of the tank’s walls (W/m2.K)</w:t>
      </w:r>
    </w:p>
    <w:p w14:paraId="2A703BB2" w14:textId="77777777" w:rsidR="007F5C5F" w:rsidRPr="005B486A" w:rsidRDefault="007F5C5F" w:rsidP="00BA41DA">
      <w:pPr>
        <w:pStyle w:val="ListParagraph"/>
        <w:numPr>
          <w:ilvl w:val="1"/>
          <w:numId w:val="3"/>
        </w:numPr>
        <w:spacing w:after="0" w:line="240" w:lineRule="auto"/>
        <w:jc w:val="both"/>
        <w:rPr>
          <w:rFonts w:ascii="Palatino Linotype" w:hAnsi="Palatino Linotype"/>
          <w:i/>
          <w:iCs/>
          <w:sz w:val="24"/>
          <w:szCs w:val="24"/>
        </w:rPr>
      </w:pPr>
      <m:oMath>
        <m:r>
          <w:rPr>
            <w:rFonts w:ascii="Cambria Math" w:hAnsi="Cambria Math"/>
            <w:sz w:val="24"/>
            <w:szCs w:val="24"/>
          </w:rPr>
          <m:t>A</m:t>
        </m:r>
      </m:oMath>
      <w:r w:rsidRPr="005B486A">
        <w:rPr>
          <w:rFonts w:ascii="Palatino Linotype" w:hAnsi="Palatino Linotype"/>
          <w:i/>
          <w:iCs/>
          <w:sz w:val="24"/>
          <w:szCs w:val="24"/>
        </w:rPr>
        <w:t>: Surface Area of the storage tank (m2)</w:t>
      </w:r>
    </w:p>
    <w:p w14:paraId="2EAEE1A6" w14:textId="77777777" w:rsidR="00AE0782" w:rsidRDefault="007F5C5F" w:rsidP="00BA41DA">
      <w:pPr>
        <w:pStyle w:val="ListParagraph"/>
        <w:numPr>
          <w:ilvl w:val="1"/>
          <w:numId w:val="3"/>
        </w:numPr>
        <w:spacing w:after="0" w:line="240" w:lineRule="auto"/>
        <w:jc w:val="both"/>
        <w:rPr>
          <w:rFonts w:ascii="Palatino Linotype" w:hAnsi="Palatino Linotype"/>
          <w:i/>
          <w:iCs/>
          <w:sz w:val="24"/>
          <w:szCs w:val="24"/>
        </w:rPr>
      </w:pPr>
      <m:oMath>
        <m:r>
          <w:rPr>
            <w:rFonts w:ascii="Cambria Math" w:hAnsi="Cambria Math"/>
            <w:sz w:val="24"/>
            <w:szCs w:val="24"/>
          </w:rPr>
          <m:t>∆T</m:t>
        </m:r>
      </m:oMath>
      <w:r w:rsidRPr="005B486A">
        <w:rPr>
          <w:rFonts w:ascii="Palatino Linotype" w:hAnsi="Palatino Linotype"/>
          <w:i/>
          <w:iCs/>
          <w:sz w:val="24"/>
          <w:szCs w:val="24"/>
        </w:rPr>
        <w:t>: Temperature difference between stored fluid and the ambient (K)</w:t>
      </w:r>
      <w:r w:rsidR="00AE0782" w:rsidRPr="005B486A">
        <w:rPr>
          <w:rFonts w:ascii="Palatino Linotype" w:hAnsi="Palatino Linotype"/>
          <w:i/>
          <w:iCs/>
          <w:sz w:val="24"/>
          <w:szCs w:val="24"/>
        </w:rPr>
        <w:t>]</w:t>
      </w:r>
    </w:p>
    <w:p w14:paraId="10C55BE8" w14:textId="77777777" w:rsidR="00620B26" w:rsidRPr="005B486A" w:rsidRDefault="00620B26" w:rsidP="00BA41DA">
      <w:pPr>
        <w:pStyle w:val="ListParagraph"/>
        <w:numPr>
          <w:ilvl w:val="1"/>
          <w:numId w:val="3"/>
        </w:numPr>
        <w:spacing w:after="0" w:line="240" w:lineRule="auto"/>
        <w:jc w:val="both"/>
        <w:rPr>
          <w:rFonts w:ascii="Palatino Linotype" w:hAnsi="Palatino Linotype"/>
          <w:i/>
          <w:iCs/>
          <w:sz w:val="24"/>
          <w:szCs w:val="24"/>
        </w:rPr>
      </w:pPr>
    </w:p>
    <w:p w14:paraId="061369CF" w14:textId="77777777" w:rsidR="00AE0782" w:rsidRDefault="00AE0782" w:rsidP="00FA73B1">
      <w:pPr>
        <w:jc w:val="both"/>
        <w:rPr>
          <w:rFonts w:ascii="Palatino Linotype" w:hAnsi="Palatino Linotype"/>
          <w:i/>
          <w:iCs/>
        </w:rPr>
      </w:pPr>
      <w:r w:rsidRPr="005B486A">
        <w:rPr>
          <w:rFonts w:ascii="Palatino Linotype" w:hAnsi="Palatino Linotype"/>
          <w:i/>
          <w:iCs/>
        </w:rPr>
        <w:t>[Determining penalty factors that affect the energy delivered by the solar collector is to be clearly mentioned such as system factor, tilt factor and orientation factor. System factor depends on the system configuration (direct system with no heat exchanger, indirect system with heat exchanger or other)]</w:t>
      </w:r>
    </w:p>
    <w:p w14:paraId="7E639E5B" w14:textId="77777777" w:rsidR="00620B26" w:rsidRPr="005B486A" w:rsidRDefault="00620B26" w:rsidP="00FA73B1">
      <w:pPr>
        <w:jc w:val="both"/>
        <w:rPr>
          <w:rFonts w:ascii="Palatino Linotype" w:hAnsi="Palatino Linotype"/>
          <w:i/>
          <w:iCs/>
        </w:rPr>
      </w:pPr>
    </w:p>
    <w:p w14:paraId="31CEEF22" w14:textId="77777777" w:rsidR="00AE0782" w:rsidRPr="005B486A" w:rsidRDefault="00AE0782" w:rsidP="00FA73B1">
      <w:pPr>
        <w:jc w:val="both"/>
        <w:rPr>
          <w:rFonts w:ascii="Palatino Linotype" w:hAnsi="Palatino Linotype"/>
          <w:i/>
          <w:iCs/>
        </w:rPr>
      </w:pPr>
      <w:r w:rsidRPr="005B486A">
        <w:rPr>
          <w:rFonts w:ascii="Palatino Linotype" w:hAnsi="Palatino Linotype"/>
          <w:i/>
          <w:iCs/>
        </w:rPr>
        <w:t>[Knowing the Solar irradiation, Efficiency of the collector, Temperature Difference,</w:t>
      </w:r>
      <w:r w:rsidR="00F274C1" w:rsidRPr="005B486A">
        <w:rPr>
          <w:rFonts w:ascii="Palatino Linotype" w:hAnsi="Palatino Linotype"/>
          <w:i/>
          <w:iCs/>
        </w:rPr>
        <w:t xml:space="preserve"> </w:t>
      </w:r>
      <w:r w:rsidRPr="005B486A">
        <w:rPr>
          <w:rFonts w:ascii="Palatino Linotype" w:hAnsi="Palatino Linotype"/>
          <w:i/>
          <w:iCs/>
        </w:rPr>
        <w:t>Volume of water</w:t>
      </w:r>
      <w:r w:rsidR="00F274C1" w:rsidRPr="005B486A">
        <w:rPr>
          <w:rFonts w:ascii="Palatino Linotype" w:hAnsi="Palatino Linotype"/>
          <w:i/>
          <w:iCs/>
        </w:rPr>
        <w:t xml:space="preserve"> and storage losses</w:t>
      </w:r>
      <w:r w:rsidRPr="005B486A">
        <w:rPr>
          <w:rFonts w:ascii="Palatino Linotype" w:hAnsi="Palatino Linotype"/>
          <w:i/>
          <w:iCs/>
        </w:rPr>
        <w:t>, the solar collector active area can be calculated using the following formula:</w:t>
      </w:r>
    </w:p>
    <w:p w14:paraId="6AB8C962" w14:textId="77777777" w:rsidR="007F5C5F" w:rsidRPr="005B486A" w:rsidRDefault="007F5C5F" w:rsidP="00FA73B1">
      <w:pPr>
        <w:jc w:val="center"/>
        <w:rPr>
          <w:rFonts w:ascii="Palatino Linotype" w:hAnsi="Palatino Linotype"/>
          <w:i/>
          <w:iCs/>
        </w:rPr>
      </w:pPr>
      <m:oMathPara>
        <m:oMath>
          <m:r>
            <w:rPr>
              <w:rFonts w:ascii="Cambria Math" w:hAnsi="Cambria Math"/>
            </w:rPr>
            <m:t>A=</m:t>
          </m:r>
          <m:f>
            <m:fPr>
              <m:ctrlPr>
                <w:rPr>
                  <w:rFonts w:ascii="Cambria Math" w:hAnsi="Cambria Math"/>
                  <w:i/>
                  <w:iCs/>
                </w:rPr>
              </m:ctrlPr>
            </m:fPr>
            <m:num>
              <m:d>
                <m:dPr>
                  <m:ctrlPr>
                    <w:rPr>
                      <w:rFonts w:ascii="Cambria Math" w:hAnsi="Cambria Math"/>
                      <w:i/>
                      <w:iCs/>
                    </w:rPr>
                  </m:ctrlPr>
                </m:dPr>
                <m:e>
                  <m:r>
                    <w:rPr>
                      <w:rFonts w:ascii="Cambria Math" w:hAnsi="Cambria Math"/>
                    </w:rPr>
                    <m:t>ρ*V*c*∆T</m:t>
                  </m:r>
                </m:e>
              </m:d>
              <m:r>
                <w:rPr>
                  <w:rFonts w:ascii="Cambria Math" w:hAnsi="Cambria Math"/>
                </w:rPr>
                <m:t>+</m:t>
              </m:r>
              <m:sSub>
                <m:sSubPr>
                  <m:ctrlPr>
                    <w:rPr>
                      <w:rFonts w:ascii="Cambria Math" w:hAnsi="Cambria Math"/>
                      <w:i/>
                      <w:iCs/>
                    </w:rPr>
                  </m:ctrlPr>
                </m:sSubPr>
                <m:e>
                  <m:r>
                    <w:rPr>
                      <w:rFonts w:ascii="Cambria Math" w:hAnsi="Cambria Math"/>
                    </w:rPr>
                    <m:t>(Q</m:t>
                  </m:r>
                </m:e>
                <m:sub>
                  <m:r>
                    <w:rPr>
                      <w:rFonts w:ascii="Cambria Math" w:hAnsi="Cambria Math"/>
                    </w:rPr>
                    <m:t>loss</m:t>
                  </m:r>
                </m:sub>
              </m:sSub>
              <m:r>
                <w:rPr>
                  <w:rFonts w:ascii="Cambria Math" w:hAnsi="Cambria Math"/>
                </w:rPr>
                <m:t>*3600)</m:t>
              </m:r>
            </m:num>
            <m:den>
              <m:r>
                <w:rPr>
                  <w:rFonts w:ascii="Cambria Math" w:hAnsi="Cambria Math"/>
                </w:rPr>
                <m:t>Q*</m:t>
              </m:r>
              <m:sSub>
                <m:sSubPr>
                  <m:ctrlPr>
                    <w:rPr>
                      <w:rFonts w:ascii="Cambria Math" w:hAnsi="Cambria Math"/>
                      <w:i/>
                      <w:iCs/>
                    </w:rPr>
                  </m:ctrlPr>
                </m:sSubPr>
                <m:e>
                  <m:r>
                    <w:rPr>
                      <w:rFonts w:ascii="Cambria Math" w:hAnsi="Cambria Math"/>
                    </w:rPr>
                    <m:t>η</m:t>
                  </m:r>
                </m:e>
                <m:sub>
                  <m:r>
                    <w:rPr>
                      <w:rFonts w:ascii="Cambria Math" w:hAnsi="Cambria Math"/>
                    </w:rPr>
                    <m:t>c</m:t>
                  </m:r>
                </m:sub>
              </m:sSub>
              <m:r>
                <w:rPr>
                  <w:rFonts w:ascii="Cambria Math" w:hAnsi="Cambria Math"/>
                </w:rPr>
                <m:t>*3600</m:t>
              </m:r>
            </m:den>
          </m:f>
        </m:oMath>
      </m:oMathPara>
    </w:p>
    <w:p w14:paraId="4E12B33B" w14:textId="77777777" w:rsidR="00AE0782" w:rsidRPr="005B486A" w:rsidRDefault="005332B4" w:rsidP="00FA73B1">
      <w:pPr>
        <w:jc w:val="both"/>
        <w:rPr>
          <w:rFonts w:ascii="Palatino Linotype" w:hAnsi="Palatino Linotype"/>
          <w:i/>
          <w:iCs/>
        </w:rPr>
      </w:pPr>
      <w:r w:rsidRPr="005B486A">
        <w:rPr>
          <w:rFonts w:ascii="Palatino Linotype" w:hAnsi="Palatino Linotype"/>
          <w:i/>
          <w:iCs/>
        </w:rPr>
        <w:t>Where:</w:t>
      </w:r>
    </w:p>
    <w:p w14:paraId="3E72B739"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Q: Solar irradiation (kWh/m</w:t>
      </w:r>
      <w:r w:rsidRPr="005B486A">
        <w:rPr>
          <w:rFonts w:ascii="Palatino Linotype" w:hAnsi="Palatino Linotype"/>
          <w:i/>
          <w:iCs/>
          <w:sz w:val="24"/>
          <w:szCs w:val="24"/>
          <w:vertAlign w:val="superscript"/>
        </w:rPr>
        <w:t>2</w:t>
      </w:r>
      <w:r w:rsidRPr="005B486A">
        <w:rPr>
          <w:rFonts w:ascii="Palatino Linotype" w:hAnsi="Palatino Linotype"/>
          <w:i/>
          <w:iCs/>
          <w:sz w:val="24"/>
          <w:szCs w:val="24"/>
        </w:rPr>
        <w:t>)</w:t>
      </w:r>
    </w:p>
    <w:p w14:paraId="51EBE8E9" w14:textId="77777777" w:rsidR="00F05217" w:rsidRPr="005B486A" w:rsidRDefault="00F05217"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Q</w:t>
      </w:r>
      <w:r w:rsidRPr="005B486A">
        <w:rPr>
          <w:rFonts w:ascii="Palatino Linotype" w:hAnsi="Palatino Linotype"/>
          <w:i/>
          <w:iCs/>
          <w:sz w:val="24"/>
          <w:szCs w:val="24"/>
          <w:vertAlign w:val="subscript"/>
        </w:rPr>
        <w:t>loss</w:t>
      </w:r>
      <w:r w:rsidRPr="005B486A">
        <w:rPr>
          <w:rFonts w:ascii="Palatino Linotype" w:hAnsi="Palatino Linotype"/>
          <w:i/>
          <w:iCs/>
          <w:sz w:val="24"/>
          <w:szCs w:val="24"/>
        </w:rPr>
        <w:t>: Energy lost due to heat transfer through the tank (kWh)</w:t>
      </w:r>
    </w:p>
    <w:p w14:paraId="62531F5D"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ρ: Density of water (kg/liter)</w:t>
      </w:r>
    </w:p>
    <w:p w14:paraId="29E72221"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V: Volume of water (liter)</w:t>
      </w:r>
    </w:p>
    <w:p w14:paraId="231522AF"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C: Specific Heat (kJ/kg.K) = 4.1784 kJ/kg.K</w:t>
      </w:r>
    </w:p>
    <w:p w14:paraId="7CE04D1E"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proofErr w:type="gramStart"/>
      <w:r w:rsidRPr="005B486A">
        <w:rPr>
          <w:rFonts w:ascii="Palatino Linotype" w:hAnsi="Palatino Linotype"/>
          <w:i/>
          <w:iCs/>
          <w:sz w:val="24"/>
          <w:szCs w:val="24"/>
        </w:rPr>
        <w:t>η</w:t>
      </w:r>
      <w:r w:rsidRPr="005B486A">
        <w:rPr>
          <w:rFonts w:ascii="Palatino Linotype" w:hAnsi="Palatino Linotype"/>
          <w:i/>
          <w:iCs/>
          <w:sz w:val="24"/>
          <w:szCs w:val="24"/>
          <w:vertAlign w:val="subscript"/>
        </w:rPr>
        <w:t>c</w:t>
      </w:r>
      <w:proofErr w:type="gramEnd"/>
      <w:r w:rsidRPr="005B486A">
        <w:rPr>
          <w:rFonts w:ascii="Palatino Linotype" w:hAnsi="Palatino Linotype"/>
          <w:i/>
          <w:iCs/>
          <w:sz w:val="24"/>
          <w:szCs w:val="24"/>
        </w:rPr>
        <w:t>: Efficiency of the collector (%)</w:t>
      </w:r>
    </w:p>
    <w:p w14:paraId="43FB64EB"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sz w:val="24"/>
          <w:szCs w:val="24"/>
        </w:rPr>
        <w:sym w:font="Symbol" w:char="F044"/>
      </w:r>
      <w:r w:rsidRPr="005B486A">
        <w:rPr>
          <w:rFonts w:ascii="Palatino Linotype" w:hAnsi="Palatino Linotype"/>
          <w:i/>
          <w:iCs/>
          <w:sz w:val="24"/>
          <w:szCs w:val="24"/>
        </w:rPr>
        <w:t>T: Temperature Difference (K)</w:t>
      </w:r>
    </w:p>
    <w:p w14:paraId="1E5B704D" w14:textId="77777777" w:rsidR="00AE0782" w:rsidRPr="005B486A" w:rsidRDefault="00AE0782" w:rsidP="00BA41DA">
      <w:pPr>
        <w:pStyle w:val="ListParagraph"/>
        <w:numPr>
          <w:ilvl w:val="1"/>
          <w:numId w:val="3"/>
        </w:numPr>
        <w:spacing w:after="0" w:line="240" w:lineRule="auto"/>
        <w:jc w:val="both"/>
        <w:rPr>
          <w:rFonts w:ascii="Palatino Linotype" w:hAnsi="Palatino Linotype"/>
          <w:i/>
          <w:iCs/>
          <w:sz w:val="24"/>
          <w:szCs w:val="24"/>
        </w:rPr>
      </w:pPr>
      <w:r w:rsidRPr="005B486A">
        <w:rPr>
          <w:rFonts w:ascii="Palatino Linotype" w:hAnsi="Palatino Linotype"/>
          <w:i/>
          <w:iCs/>
          <w:sz w:val="24"/>
          <w:szCs w:val="24"/>
        </w:rPr>
        <w:t>A: solar collector active area (m</w:t>
      </w:r>
      <w:r w:rsidRPr="005B486A">
        <w:rPr>
          <w:rFonts w:ascii="Palatino Linotype" w:hAnsi="Palatino Linotype"/>
          <w:i/>
          <w:iCs/>
          <w:sz w:val="24"/>
          <w:szCs w:val="24"/>
          <w:vertAlign w:val="superscript"/>
        </w:rPr>
        <w:t>2</w:t>
      </w:r>
      <w:r w:rsidRPr="005B486A">
        <w:rPr>
          <w:rFonts w:ascii="Palatino Linotype" w:hAnsi="Palatino Linotype"/>
          <w:i/>
          <w:iCs/>
          <w:sz w:val="24"/>
          <w:szCs w:val="24"/>
        </w:rPr>
        <w:t>)]</w:t>
      </w:r>
    </w:p>
    <w:p w14:paraId="4EBF0969" w14:textId="77777777" w:rsidR="00620B26" w:rsidRDefault="00620B26" w:rsidP="00FA73B1">
      <w:pPr>
        <w:jc w:val="both"/>
        <w:rPr>
          <w:rFonts w:ascii="Palatino Linotype" w:hAnsi="Palatino Linotype" w:cstheme="majorBidi"/>
          <w:i/>
          <w:iCs/>
        </w:rPr>
      </w:pPr>
    </w:p>
    <w:p w14:paraId="34F00726" w14:textId="77777777" w:rsidR="00AE0782" w:rsidRPr="005B486A" w:rsidRDefault="00AE0782" w:rsidP="00FA73B1">
      <w:pPr>
        <w:jc w:val="both"/>
        <w:rPr>
          <w:rFonts w:ascii="Palatino Linotype" w:hAnsi="Palatino Linotype" w:cstheme="majorBidi"/>
          <w:i/>
          <w:iCs/>
        </w:rPr>
      </w:pPr>
      <w:r w:rsidRPr="005B486A">
        <w:rPr>
          <w:rFonts w:ascii="Palatino Linotype" w:hAnsi="Palatino Linotype" w:cstheme="majorBidi"/>
          <w:i/>
          <w:iCs/>
        </w:rPr>
        <w:t>[The table below includes most of important technical required values for the sizing of the PV array and must be filled]</w:t>
      </w:r>
    </w:p>
    <w:p w14:paraId="774F1A16" w14:textId="77777777" w:rsidR="00EF040C" w:rsidRPr="005B486A" w:rsidRDefault="00EF040C" w:rsidP="00FA73B1">
      <w:pPr>
        <w:jc w:val="center"/>
        <w:rPr>
          <w:rFonts w:ascii="Palatino Linotype" w:hAnsi="Palatino Linotype" w:cstheme="majorBidi"/>
          <w:i/>
          <w:iCs/>
        </w:rPr>
      </w:pPr>
      <w:r w:rsidRPr="005B486A">
        <w:rPr>
          <w:rFonts w:ascii="Palatino Linotype" w:hAnsi="Palatino Linotype" w:cstheme="majorBidi"/>
          <w:i/>
          <w:iCs/>
        </w:rPr>
        <w:t>Array Sizing information</w:t>
      </w:r>
    </w:p>
    <w:tbl>
      <w:tblPr>
        <w:tblStyle w:val="TableGrid"/>
        <w:tblW w:w="0" w:type="auto"/>
        <w:jc w:val="center"/>
        <w:tblLook w:val="04A0" w:firstRow="1" w:lastRow="0" w:firstColumn="1" w:lastColumn="0" w:noHBand="0" w:noVBand="1"/>
      </w:tblPr>
      <w:tblGrid>
        <w:gridCol w:w="5476"/>
        <w:gridCol w:w="1800"/>
      </w:tblGrid>
      <w:tr w:rsidR="00691CA2" w:rsidRPr="005B486A" w14:paraId="721EFE26" w14:textId="77777777" w:rsidTr="005C3AF4">
        <w:trPr>
          <w:trHeight w:val="368"/>
          <w:jc w:val="center"/>
        </w:trPr>
        <w:tc>
          <w:tcPr>
            <w:tcW w:w="5476" w:type="dxa"/>
            <w:shd w:val="clear" w:color="auto" w:fill="C2D69B" w:themeFill="accent3" w:themeFillTint="99"/>
            <w:vAlign w:val="center"/>
          </w:tcPr>
          <w:p w14:paraId="30A8C3AA" w14:textId="77777777" w:rsidR="00691CA2" w:rsidRPr="005B486A" w:rsidRDefault="00F274C1" w:rsidP="00FA73B1">
            <w:pPr>
              <w:rPr>
                <w:rFonts w:ascii="Palatino Linotype" w:hAnsi="Palatino Linotype"/>
                <w:b/>
                <w:bCs/>
              </w:rPr>
            </w:pPr>
            <w:r w:rsidRPr="005B486A">
              <w:rPr>
                <w:rFonts w:ascii="Palatino Linotype" w:hAnsi="Palatino Linotype"/>
                <w:b/>
                <w:bCs/>
              </w:rPr>
              <w:t>Energy needed to heat the fluid</w:t>
            </w:r>
            <w:r w:rsidR="00691CA2" w:rsidRPr="005B486A">
              <w:rPr>
                <w:rFonts w:ascii="Palatino Linotype" w:hAnsi="Palatino Linotype"/>
                <w:b/>
                <w:bCs/>
              </w:rPr>
              <w:t xml:space="preserve"> (kWh)</w:t>
            </w:r>
          </w:p>
        </w:tc>
        <w:tc>
          <w:tcPr>
            <w:tcW w:w="1800" w:type="dxa"/>
            <w:shd w:val="clear" w:color="auto" w:fill="FFFFFF" w:themeFill="background1"/>
            <w:vAlign w:val="center"/>
          </w:tcPr>
          <w:p w14:paraId="55672C65" w14:textId="77777777" w:rsidR="00691CA2" w:rsidRPr="005B486A" w:rsidRDefault="00691CA2" w:rsidP="00FA73B1">
            <w:pPr>
              <w:jc w:val="center"/>
              <w:rPr>
                <w:rFonts w:ascii="Palatino Linotype" w:hAnsi="Palatino Linotype"/>
              </w:rPr>
            </w:pPr>
          </w:p>
        </w:tc>
      </w:tr>
      <w:tr w:rsidR="00691CA2" w:rsidRPr="005B486A" w14:paraId="7268B555" w14:textId="77777777" w:rsidTr="005C3AF4">
        <w:trPr>
          <w:jc w:val="center"/>
        </w:trPr>
        <w:tc>
          <w:tcPr>
            <w:tcW w:w="5476" w:type="dxa"/>
            <w:shd w:val="clear" w:color="auto" w:fill="C2D69B" w:themeFill="accent3" w:themeFillTint="99"/>
          </w:tcPr>
          <w:p w14:paraId="2A08E161" w14:textId="77777777" w:rsidR="00691CA2" w:rsidRPr="005B486A" w:rsidRDefault="00691CA2" w:rsidP="00FA73B1">
            <w:pPr>
              <w:rPr>
                <w:rFonts w:ascii="Palatino Linotype" w:hAnsi="Palatino Linotype"/>
                <w:b/>
                <w:bCs/>
              </w:rPr>
            </w:pPr>
            <w:r w:rsidRPr="005B486A">
              <w:rPr>
                <w:rFonts w:ascii="Palatino Linotype" w:hAnsi="Palatino Linotype"/>
                <w:b/>
                <w:bCs/>
                <w:color w:val="000000"/>
              </w:rPr>
              <w:t>Heat Loss from storage</w:t>
            </w:r>
          </w:p>
        </w:tc>
        <w:tc>
          <w:tcPr>
            <w:tcW w:w="1800" w:type="dxa"/>
            <w:vAlign w:val="center"/>
          </w:tcPr>
          <w:p w14:paraId="31BB1D88" w14:textId="77777777" w:rsidR="00691CA2" w:rsidRPr="005B486A" w:rsidRDefault="00691CA2" w:rsidP="00FA73B1">
            <w:pPr>
              <w:jc w:val="center"/>
              <w:rPr>
                <w:rFonts w:ascii="Palatino Linotype" w:hAnsi="Palatino Linotype"/>
              </w:rPr>
            </w:pPr>
          </w:p>
        </w:tc>
      </w:tr>
      <w:tr w:rsidR="00691CA2" w:rsidRPr="005B486A" w14:paraId="0F27D05B" w14:textId="77777777" w:rsidTr="005C3AF4">
        <w:trPr>
          <w:jc w:val="center"/>
        </w:trPr>
        <w:tc>
          <w:tcPr>
            <w:tcW w:w="5476" w:type="dxa"/>
            <w:shd w:val="clear" w:color="auto" w:fill="C2D69B" w:themeFill="accent3" w:themeFillTint="99"/>
          </w:tcPr>
          <w:p w14:paraId="3601704C" w14:textId="77777777" w:rsidR="00691CA2" w:rsidRPr="005B486A" w:rsidRDefault="00691CA2" w:rsidP="00FA73B1">
            <w:pPr>
              <w:rPr>
                <w:rFonts w:ascii="Palatino Linotype" w:hAnsi="Palatino Linotype"/>
                <w:b/>
                <w:bCs/>
              </w:rPr>
            </w:pPr>
            <w:r w:rsidRPr="005B486A">
              <w:rPr>
                <w:rFonts w:ascii="Palatino Linotype" w:hAnsi="Palatino Linotype"/>
                <w:b/>
                <w:bCs/>
              </w:rPr>
              <w:t>Tilt Factor</w:t>
            </w:r>
          </w:p>
        </w:tc>
        <w:tc>
          <w:tcPr>
            <w:tcW w:w="1800" w:type="dxa"/>
            <w:vAlign w:val="center"/>
          </w:tcPr>
          <w:p w14:paraId="703DD52B" w14:textId="77777777" w:rsidR="00691CA2" w:rsidRPr="005B486A" w:rsidRDefault="00691CA2" w:rsidP="00FA73B1">
            <w:pPr>
              <w:jc w:val="center"/>
              <w:rPr>
                <w:rFonts w:ascii="Palatino Linotype" w:hAnsi="Palatino Linotype"/>
              </w:rPr>
            </w:pPr>
          </w:p>
        </w:tc>
      </w:tr>
      <w:tr w:rsidR="00691CA2" w:rsidRPr="005B486A" w14:paraId="5648AECF" w14:textId="77777777" w:rsidTr="005C3AF4">
        <w:trPr>
          <w:jc w:val="center"/>
        </w:trPr>
        <w:tc>
          <w:tcPr>
            <w:tcW w:w="5476" w:type="dxa"/>
            <w:shd w:val="clear" w:color="auto" w:fill="C2D69B" w:themeFill="accent3" w:themeFillTint="99"/>
          </w:tcPr>
          <w:p w14:paraId="0570DEBF" w14:textId="77777777" w:rsidR="00691CA2" w:rsidRPr="005B486A" w:rsidRDefault="00691CA2" w:rsidP="00FA73B1">
            <w:pPr>
              <w:rPr>
                <w:rFonts w:ascii="Palatino Linotype" w:hAnsi="Palatino Linotype"/>
                <w:b/>
                <w:bCs/>
              </w:rPr>
            </w:pPr>
            <w:r w:rsidRPr="005B486A">
              <w:rPr>
                <w:rFonts w:ascii="Palatino Linotype" w:hAnsi="Palatino Linotype"/>
                <w:b/>
                <w:bCs/>
                <w:color w:val="000000"/>
              </w:rPr>
              <w:t>Orientation Factor</w:t>
            </w:r>
          </w:p>
        </w:tc>
        <w:tc>
          <w:tcPr>
            <w:tcW w:w="1800" w:type="dxa"/>
            <w:vAlign w:val="center"/>
          </w:tcPr>
          <w:p w14:paraId="561DF4E4" w14:textId="77777777" w:rsidR="00691CA2" w:rsidRPr="005B486A" w:rsidRDefault="00691CA2" w:rsidP="00FA73B1">
            <w:pPr>
              <w:jc w:val="center"/>
              <w:rPr>
                <w:rFonts w:ascii="Palatino Linotype" w:hAnsi="Palatino Linotype"/>
              </w:rPr>
            </w:pPr>
          </w:p>
        </w:tc>
      </w:tr>
      <w:tr w:rsidR="00691CA2" w:rsidRPr="005B486A" w14:paraId="60C0CF91" w14:textId="77777777" w:rsidTr="005C3AF4">
        <w:trPr>
          <w:jc w:val="center"/>
        </w:trPr>
        <w:tc>
          <w:tcPr>
            <w:tcW w:w="5476" w:type="dxa"/>
            <w:shd w:val="clear" w:color="auto" w:fill="C2D69B" w:themeFill="accent3" w:themeFillTint="99"/>
          </w:tcPr>
          <w:p w14:paraId="3D672F30" w14:textId="77777777" w:rsidR="00691CA2" w:rsidRPr="005B486A" w:rsidRDefault="00691CA2" w:rsidP="00FA73B1">
            <w:pPr>
              <w:rPr>
                <w:rFonts w:ascii="Palatino Linotype" w:hAnsi="Palatino Linotype"/>
                <w:b/>
                <w:bCs/>
                <w:color w:val="000000"/>
              </w:rPr>
            </w:pPr>
            <w:r w:rsidRPr="005B486A">
              <w:rPr>
                <w:rFonts w:ascii="Palatino Linotype" w:hAnsi="Palatino Linotype"/>
                <w:b/>
                <w:bCs/>
                <w:color w:val="000000"/>
              </w:rPr>
              <w:t>% of Annual Hot Water energy needs provided</w:t>
            </w:r>
          </w:p>
        </w:tc>
        <w:tc>
          <w:tcPr>
            <w:tcW w:w="1800" w:type="dxa"/>
            <w:vAlign w:val="center"/>
          </w:tcPr>
          <w:p w14:paraId="3A8A252C" w14:textId="77777777" w:rsidR="00691CA2" w:rsidRPr="005B486A" w:rsidRDefault="00691CA2" w:rsidP="00FA73B1">
            <w:pPr>
              <w:jc w:val="center"/>
              <w:rPr>
                <w:rFonts w:ascii="Palatino Linotype" w:hAnsi="Palatino Linotype"/>
              </w:rPr>
            </w:pPr>
          </w:p>
        </w:tc>
      </w:tr>
      <w:tr w:rsidR="00691CA2" w:rsidRPr="005B486A" w14:paraId="7372FD9C" w14:textId="77777777" w:rsidTr="005C3AF4">
        <w:trPr>
          <w:jc w:val="center"/>
        </w:trPr>
        <w:tc>
          <w:tcPr>
            <w:tcW w:w="5476" w:type="dxa"/>
            <w:shd w:val="clear" w:color="auto" w:fill="C2D69B" w:themeFill="accent3" w:themeFillTint="99"/>
          </w:tcPr>
          <w:p w14:paraId="5FE7CB8F" w14:textId="77777777" w:rsidR="00691CA2" w:rsidRPr="005B486A" w:rsidRDefault="00691CA2" w:rsidP="00FA73B1">
            <w:pPr>
              <w:rPr>
                <w:rFonts w:ascii="Palatino Linotype" w:hAnsi="Palatino Linotype"/>
                <w:b/>
                <w:bCs/>
                <w:color w:val="000000"/>
              </w:rPr>
            </w:pPr>
            <w:r w:rsidRPr="005B486A">
              <w:rPr>
                <w:rFonts w:ascii="Palatino Linotype" w:hAnsi="Palatino Linotype"/>
                <w:b/>
                <w:bCs/>
                <w:color w:val="000000"/>
              </w:rPr>
              <w:t>Thermal Performance Rating</w:t>
            </w:r>
          </w:p>
        </w:tc>
        <w:tc>
          <w:tcPr>
            <w:tcW w:w="1800" w:type="dxa"/>
            <w:vAlign w:val="center"/>
          </w:tcPr>
          <w:p w14:paraId="5A791DA4" w14:textId="77777777" w:rsidR="00691CA2" w:rsidRPr="005B486A" w:rsidRDefault="00691CA2" w:rsidP="00FA73B1">
            <w:pPr>
              <w:jc w:val="center"/>
              <w:rPr>
                <w:rFonts w:ascii="Palatino Linotype" w:hAnsi="Palatino Linotype"/>
              </w:rPr>
            </w:pPr>
          </w:p>
        </w:tc>
      </w:tr>
      <w:tr w:rsidR="00691CA2" w:rsidRPr="005B486A" w14:paraId="42C476E6" w14:textId="77777777" w:rsidTr="005C3AF4">
        <w:trPr>
          <w:jc w:val="center"/>
        </w:trPr>
        <w:tc>
          <w:tcPr>
            <w:tcW w:w="5476" w:type="dxa"/>
            <w:shd w:val="clear" w:color="auto" w:fill="C2D69B" w:themeFill="accent3" w:themeFillTint="99"/>
          </w:tcPr>
          <w:p w14:paraId="1D782C21" w14:textId="77777777" w:rsidR="00691CA2" w:rsidRPr="005B486A" w:rsidRDefault="00691CA2" w:rsidP="00FA73B1">
            <w:pPr>
              <w:rPr>
                <w:rFonts w:ascii="Palatino Linotype" w:hAnsi="Palatino Linotype"/>
                <w:b/>
                <w:bCs/>
                <w:color w:val="000000"/>
              </w:rPr>
            </w:pPr>
            <w:r w:rsidRPr="005B486A">
              <w:rPr>
                <w:rFonts w:ascii="Palatino Linotype" w:hAnsi="Palatino Linotype"/>
                <w:b/>
                <w:bCs/>
                <w:color w:val="000000"/>
              </w:rPr>
              <w:t>Total Area (m</w:t>
            </w:r>
            <w:r w:rsidRPr="005B486A">
              <w:rPr>
                <w:rFonts w:ascii="Palatino Linotype" w:hAnsi="Palatino Linotype"/>
                <w:b/>
                <w:bCs/>
                <w:color w:val="000000"/>
                <w:vertAlign w:val="superscript"/>
              </w:rPr>
              <w:t>2</w:t>
            </w:r>
            <w:r w:rsidRPr="005B486A">
              <w:rPr>
                <w:rFonts w:ascii="Palatino Linotype" w:hAnsi="Palatino Linotype"/>
                <w:b/>
                <w:bCs/>
                <w:color w:val="000000"/>
              </w:rPr>
              <w:t>)</w:t>
            </w:r>
          </w:p>
        </w:tc>
        <w:tc>
          <w:tcPr>
            <w:tcW w:w="1800" w:type="dxa"/>
            <w:vAlign w:val="center"/>
          </w:tcPr>
          <w:p w14:paraId="2641BB8A" w14:textId="77777777" w:rsidR="00691CA2" w:rsidRPr="005B486A" w:rsidRDefault="00691CA2" w:rsidP="00FA73B1">
            <w:pPr>
              <w:jc w:val="center"/>
              <w:rPr>
                <w:rFonts w:ascii="Palatino Linotype" w:hAnsi="Palatino Linotype"/>
              </w:rPr>
            </w:pPr>
          </w:p>
        </w:tc>
      </w:tr>
      <w:tr w:rsidR="00691CA2" w:rsidRPr="005B486A" w14:paraId="58E4C642" w14:textId="77777777" w:rsidTr="005C3AF4">
        <w:trPr>
          <w:jc w:val="center"/>
        </w:trPr>
        <w:tc>
          <w:tcPr>
            <w:tcW w:w="5476" w:type="dxa"/>
            <w:shd w:val="clear" w:color="auto" w:fill="C2D69B" w:themeFill="accent3" w:themeFillTint="99"/>
          </w:tcPr>
          <w:p w14:paraId="06122043" w14:textId="77777777" w:rsidR="00691CA2" w:rsidRPr="005B486A" w:rsidRDefault="00691CA2" w:rsidP="00FA73B1">
            <w:pPr>
              <w:rPr>
                <w:rFonts w:ascii="Palatino Linotype" w:hAnsi="Palatino Linotype"/>
                <w:b/>
                <w:bCs/>
                <w:color w:val="000000"/>
              </w:rPr>
            </w:pPr>
            <w:r w:rsidRPr="005B486A">
              <w:rPr>
                <w:rFonts w:ascii="Palatino Linotype" w:hAnsi="Palatino Linotype"/>
                <w:b/>
                <w:bCs/>
                <w:color w:val="000000"/>
              </w:rPr>
              <w:t>Number of Collectors</w:t>
            </w:r>
          </w:p>
        </w:tc>
        <w:tc>
          <w:tcPr>
            <w:tcW w:w="1800" w:type="dxa"/>
            <w:vAlign w:val="center"/>
          </w:tcPr>
          <w:p w14:paraId="006C617E" w14:textId="77777777" w:rsidR="00691CA2" w:rsidRPr="005B486A" w:rsidRDefault="00691CA2" w:rsidP="00FA73B1">
            <w:pPr>
              <w:jc w:val="center"/>
              <w:rPr>
                <w:rFonts w:ascii="Palatino Linotype" w:hAnsi="Palatino Linotype"/>
              </w:rPr>
            </w:pPr>
          </w:p>
        </w:tc>
      </w:tr>
      <w:tr w:rsidR="00691CA2" w:rsidRPr="005B486A" w14:paraId="13AD02A0" w14:textId="77777777" w:rsidTr="005C3AF4">
        <w:trPr>
          <w:jc w:val="center"/>
        </w:trPr>
        <w:tc>
          <w:tcPr>
            <w:tcW w:w="5476" w:type="dxa"/>
            <w:shd w:val="clear" w:color="auto" w:fill="C2D69B" w:themeFill="accent3" w:themeFillTint="99"/>
          </w:tcPr>
          <w:p w14:paraId="5B96C79D" w14:textId="77777777" w:rsidR="00691CA2" w:rsidRPr="005B486A" w:rsidRDefault="00691CA2" w:rsidP="00FA73B1">
            <w:pPr>
              <w:rPr>
                <w:rFonts w:ascii="Palatino Linotype" w:hAnsi="Palatino Linotype"/>
                <w:b/>
                <w:bCs/>
                <w:color w:val="000000"/>
              </w:rPr>
            </w:pPr>
            <w:r w:rsidRPr="005B486A">
              <w:rPr>
                <w:rFonts w:ascii="Palatino Linotype" w:hAnsi="Palatino Linotype"/>
                <w:b/>
                <w:bCs/>
                <w:color w:val="000000"/>
              </w:rPr>
              <w:t>Solar Fraction</w:t>
            </w:r>
          </w:p>
        </w:tc>
        <w:tc>
          <w:tcPr>
            <w:tcW w:w="1800" w:type="dxa"/>
            <w:vAlign w:val="center"/>
          </w:tcPr>
          <w:p w14:paraId="4274BE15" w14:textId="77777777" w:rsidR="00691CA2" w:rsidRPr="005B486A" w:rsidRDefault="00691CA2" w:rsidP="00FA73B1">
            <w:pPr>
              <w:jc w:val="center"/>
              <w:rPr>
                <w:rFonts w:ascii="Palatino Linotype" w:hAnsi="Palatino Linotype"/>
              </w:rPr>
            </w:pPr>
          </w:p>
        </w:tc>
      </w:tr>
    </w:tbl>
    <w:p w14:paraId="13CBB840" w14:textId="0BD8C512" w:rsidR="006B6F91" w:rsidRPr="005B486A" w:rsidRDefault="006F36D4" w:rsidP="001B14E8">
      <w:pPr>
        <w:pStyle w:val="Heading2"/>
        <w:spacing w:after="240"/>
      </w:pPr>
      <w:bookmarkStart w:id="8" w:name="_Toc4061698"/>
      <w:r w:rsidRPr="005B486A">
        <w:t>Sizing the Storage tank and heat exchanger</w:t>
      </w:r>
      <w:bookmarkEnd w:id="8"/>
    </w:p>
    <w:p w14:paraId="09682F51" w14:textId="136FA103" w:rsidR="006B6F91" w:rsidRDefault="006B6F91" w:rsidP="00FA73B1">
      <w:pPr>
        <w:jc w:val="both"/>
        <w:rPr>
          <w:rFonts w:ascii="Palatino Linotype" w:hAnsi="Palatino Linotype"/>
          <w:i/>
          <w:iCs/>
        </w:rPr>
      </w:pPr>
      <w:r w:rsidRPr="005B486A">
        <w:rPr>
          <w:rFonts w:ascii="Palatino Linotype" w:hAnsi="Palatino Linotype"/>
          <w:i/>
          <w:iCs/>
        </w:rPr>
        <w:t xml:space="preserve">[The sizing of the </w:t>
      </w:r>
      <w:r w:rsidR="001C3EB4" w:rsidRPr="005B486A">
        <w:rPr>
          <w:rFonts w:ascii="Palatino Linotype" w:hAnsi="Palatino Linotype"/>
          <w:i/>
          <w:iCs/>
        </w:rPr>
        <w:t>storage tank</w:t>
      </w:r>
      <w:r w:rsidRPr="005B486A">
        <w:rPr>
          <w:rFonts w:ascii="Palatino Linotype" w:hAnsi="Palatino Linotype"/>
          <w:i/>
          <w:iCs/>
        </w:rPr>
        <w:t xml:space="preserve"> depends on the </w:t>
      </w:r>
      <w:r w:rsidR="00FD7715" w:rsidRPr="005B486A">
        <w:rPr>
          <w:rFonts w:ascii="Palatino Linotype" w:hAnsi="Palatino Linotype"/>
          <w:i/>
          <w:iCs/>
        </w:rPr>
        <w:t>solar field area and the night operation</w:t>
      </w:r>
      <w:r w:rsidRPr="005B486A">
        <w:rPr>
          <w:rFonts w:ascii="Palatino Linotype" w:hAnsi="Palatino Linotype"/>
          <w:i/>
          <w:iCs/>
        </w:rPr>
        <w:t>. A techno-economical optimization process should be completed where it is</w:t>
      </w:r>
      <w:r w:rsidR="00676C00" w:rsidRPr="005B486A">
        <w:rPr>
          <w:rFonts w:ascii="Palatino Linotype" w:hAnsi="Palatino Linotype"/>
          <w:i/>
          <w:iCs/>
        </w:rPr>
        <w:t xml:space="preserve"> considered</w:t>
      </w:r>
      <w:r w:rsidRPr="005B486A">
        <w:rPr>
          <w:rFonts w:ascii="Palatino Linotype" w:hAnsi="Palatino Linotype"/>
          <w:i/>
          <w:iCs/>
        </w:rPr>
        <w:t xml:space="preserve"> important to prove th</w:t>
      </w:r>
      <w:r w:rsidR="001C3EB4" w:rsidRPr="005B486A">
        <w:rPr>
          <w:rFonts w:ascii="Palatino Linotype" w:hAnsi="Palatino Linotype"/>
          <w:i/>
          <w:iCs/>
        </w:rPr>
        <w:t>at the sizing of the storage tank</w:t>
      </w:r>
      <w:r w:rsidRPr="005B486A">
        <w:rPr>
          <w:rFonts w:ascii="Palatino Linotype" w:hAnsi="Palatino Linotype"/>
          <w:i/>
          <w:iCs/>
        </w:rPr>
        <w:t xml:space="preserve"> will not exceed the profitable size for the facility]</w:t>
      </w:r>
    </w:p>
    <w:p w14:paraId="5809011C" w14:textId="77777777" w:rsidR="001B14E8" w:rsidRPr="005B486A" w:rsidRDefault="001B14E8" w:rsidP="00FA73B1">
      <w:pPr>
        <w:jc w:val="both"/>
        <w:rPr>
          <w:rFonts w:ascii="Palatino Linotype" w:hAnsi="Palatino Linotype"/>
          <w:i/>
          <w:iCs/>
        </w:rPr>
      </w:pPr>
    </w:p>
    <w:p w14:paraId="21BE9152" w14:textId="071DA045" w:rsidR="0071203B" w:rsidRPr="005B486A" w:rsidRDefault="00FD7715" w:rsidP="00FA73B1">
      <w:pPr>
        <w:jc w:val="both"/>
        <w:rPr>
          <w:rFonts w:ascii="Palatino Linotype" w:hAnsi="Palatino Linotype"/>
          <w:i/>
          <w:iCs/>
        </w:rPr>
      </w:pPr>
      <w:r w:rsidRPr="005B486A">
        <w:rPr>
          <w:rFonts w:ascii="Palatino Linotype" w:hAnsi="Palatino Linotype"/>
          <w:i/>
          <w:iCs/>
        </w:rPr>
        <w:t>[If the plant will be operating at night time, the tank should be sized accordingly based on the number of operating hours and the load during these hours. The maximum should be in accordance with the capacity of the installed solar field</w:t>
      </w:r>
      <w:r w:rsidR="003F67DF" w:rsidRPr="005B486A">
        <w:rPr>
          <w:rFonts w:ascii="Palatino Linotype" w:hAnsi="Palatino Linotype"/>
          <w:i/>
          <w:iCs/>
        </w:rPr>
        <w:t xml:space="preserve"> in order to avoid oversizing of the tank</w:t>
      </w:r>
      <w:r w:rsidR="0071203B" w:rsidRPr="005B486A">
        <w:rPr>
          <w:rFonts w:ascii="Palatino Linotype" w:hAnsi="Palatino Linotype"/>
          <w:i/>
          <w:iCs/>
        </w:rPr>
        <w:t xml:space="preserve">. </w:t>
      </w:r>
      <w:r w:rsidR="00C26119" w:rsidRPr="005B486A">
        <w:rPr>
          <w:rFonts w:ascii="Palatino Linotype" w:hAnsi="Palatino Linotype"/>
          <w:i/>
          <w:iCs/>
        </w:rPr>
        <w:t>In order to size the tank based on the facility’s load, i</w:t>
      </w:r>
      <w:r w:rsidR="0071203B" w:rsidRPr="005B486A">
        <w:rPr>
          <w:rFonts w:ascii="Palatino Linotype" w:hAnsi="Palatino Linotype"/>
          <w:i/>
          <w:iCs/>
        </w:rPr>
        <w:t xml:space="preserve">t is recommended to adopt the following minimum </w:t>
      </w:r>
      <w:r w:rsidR="00C26119" w:rsidRPr="005B486A">
        <w:rPr>
          <w:rFonts w:ascii="Palatino Linotype" w:hAnsi="Palatino Linotype"/>
          <w:i/>
          <w:iCs/>
        </w:rPr>
        <w:t xml:space="preserve">size </w:t>
      </w:r>
      <w:r w:rsidR="0071203B" w:rsidRPr="005B486A">
        <w:rPr>
          <w:rFonts w:ascii="Palatino Linotype" w:hAnsi="Palatino Linotype"/>
          <w:i/>
          <w:iCs/>
        </w:rPr>
        <w:t>criteria technic:</w:t>
      </w:r>
    </w:p>
    <w:p w14:paraId="2F3DB7EC" w14:textId="0CA0A40C" w:rsidR="00C26119" w:rsidRPr="005B486A" w:rsidRDefault="00C26119" w:rsidP="00BA41DA">
      <w:pPr>
        <w:pStyle w:val="ListParagraph"/>
        <w:numPr>
          <w:ilvl w:val="0"/>
          <w:numId w:val="18"/>
        </w:numPr>
        <w:spacing w:after="0"/>
        <w:jc w:val="both"/>
        <w:rPr>
          <w:rFonts w:ascii="Palatino Linotype" w:hAnsi="Palatino Linotype"/>
          <w:i/>
          <w:iCs/>
        </w:rPr>
      </w:pPr>
      <w:r w:rsidRPr="005B486A">
        <w:rPr>
          <w:rFonts w:ascii="Palatino Linotype" w:hAnsi="Palatino Linotype"/>
          <w:i/>
          <w:iCs/>
        </w:rPr>
        <w:t>25L/m</w:t>
      </w:r>
      <w:r w:rsidRPr="005B486A">
        <w:rPr>
          <w:rFonts w:ascii="Palatino Linotype" w:hAnsi="Palatino Linotype"/>
          <w:i/>
          <w:iCs/>
          <w:vertAlign w:val="superscript"/>
        </w:rPr>
        <w:t>2</w:t>
      </w:r>
      <w:r w:rsidRPr="005B486A">
        <w:rPr>
          <w:rFonts w:ascii="Palatino Linotype" w:hAnsi="Palatino Linotype"/>
          <w:i/>
          <w:iCs/>
        </w:rPr>
        <w:t xml:space="preserve"> of collectors for systems with a good match between load and resource profiles. (more than 85% of the load is during the operating hours of the plant with peak loads around noon)</w:t>
      </w:r>
    </w:p>
    <w:p w14:paraId="596CCC09" w14:textId="77777777" w:rsidR="00C26119" w:rsidRPr="005B486A" w:rsidRDefault="00C26119" w:rsidP="00BA41DA">
      <w:pPr>
        <w:pStyle w:val="ListParagraph"/>
        <w:numPr>
          <w:ilvl w:val="0"/>
          <w:numId w:val="18"/>
        </w:numPr>
        <w:spacing w:after="0"/>
        <w:jc w:val="both"/>
        <w:rPr>
          <w:rFonts w:ascii="Palatino Linotype" w:hAnsi="Palatino Linotype"/>
          <w:i/>
          <w:iCs/>
        </w:rPr>
      </w:pPr>
      <w:r w:rsidRPr="005B486A">
        <w:rPr>
          <w:rFonts w:ascii="Palatino Linotype" w:hAnsi="Palatino Linotype"/>
          <w:i/>
          <w:iCs/>
        </w:rPr>
        <w:t>50L/m</w:t>
      </w:r>
      <w:r w:rsidRPr="005B486A">
        <w:rPr>
          <w:rFonts w:ascii="Palatino Linotype" w:hAnsi="Palatino Linotype"/>
          <w:i/>
          <w:iCs/>
          <w:vertAlign w:val="superscript"/>
        </w:rPr>
        <w:t>2</w:t>
      </w:r>
      <w:r w:rsidRPr="005B486A">
        <w:rPr>
          <w:rFonts w:ascii="Palatino Linotype" w:hAnsi="Palatino Linotype"/>
          <w:i/>
          <w:iCs/>
        </w:rPr>
        <w:t xml:space="preserve"> of collectors for systems with a reasonable match between load and resource profiles. (more than 60% of the load is during the operating hours of the plant with peak loads around noon)</w:t>
      </w:r>
    </w:p>
    <w:p w14:paraId="7CEBF583" w14:textId="43C31672" w:rsidR="00650A8C" w:rsidRPr="005B486A" w:rsidRDefault="00C26119" w:rsidP="00BA41DA">
      <w:pPr>
        <w:pStyle w:val="ListParagraph"/>
        <w:numPr>
          <w:ilvl w:val="0"/>
          <w:numId w:val="18"/>
        </w:numPr>
        <w:spacing w:after="0"/>
        <w:jc w:val="both"/>
        <w:rPr>
          <w:rFonts w:ascii="Palatino Linotype" w:hAnsi="Palatino Linotype"/>
          <w:i/>
          <w:iCs/>
        </w:rPr>
      </w:pPr>
      <w:r w:rsidRPr="005B486A">
        <w:rPr>
          <w:rFonts w:ascii="Palatino Linotype" w:hAnsi="Palatino Linotype"/>
          <w:i/>
          <w:iCs/>
        </w:rPr>
        <w:t>75L/m</w:t>
      </w:r>
      <w:r w:rsidRPr="005B486A">
        <w:rPr>
          <w:rFonts w:ascii="Palatino Linotype" w:hAnsi="Palatino Linotype"/>
          <w:i/>
          <w:iCs/>
          <w:vertAlign w:val="superscript"/>
        </w:rPr>
        <w:t>2</w:t>
      </w:r>
      <w:r w:rsidRPr="005B486A">
        <w:rPr>
          <w:rFonts w:ascii="Palatino Linotype" w:hAnsi="Palatino Linotype"/>
          <w:i/>
          <w:iCs/>
        </w:rPr>
        <w:t xml:space="preserve"> of collectors for systems with a reasonable match between load and resource profiles. (less than 60% of the load is during the operating hours of the plant with peak loads around noon)</w:t>
      </w:r>
      <w:r w:rsidR="00FD7715" w:rsidRPr="005B486A">
        <w:rPr>
          <w:rFonts w:ascii="Palatino Linotype" w:hAnsi="Palatino Linotype"/>
          <w:i/>
          <w:iCs/>
        </w:rPr>
        <w:t>]</w:t>
      </w:r>
    </w:p>
    <w:p w14:paraId="0336A08C" w14:textId="00357B82" w:rsidR="003108FF" w:rsidRPr="005B486A" w:rsidRDefault="003108FF" w:rsidP="001B14E8">
      <w:pPr>
        <w:pStyle w:val="Heading2"/>
        <w:spacing w:after="240"/>
      </w:pPr>
      <w:bookmarkStart w:id="9" w:name="_Toc4061699"/>
      <w:r w:rsidRPr="005B486A">
        <w:t>Pump Sizing</w:t>
      </w:r>
      <w:bookmarkEnd w:id="9"/>
    </w:p>
    <w:p w14:paraId="61B9DB5F" w14:textId="77777777" w:rsidR="003F67DF" w:rsidRDefault="003F67DF" w:rsidP="00FA73B1">
      <w:pPr>
        <w:pStyle w:val="NormalWeb"/>
        <w:spacing w:before="0" w:beforeAutospacing="0" w:after="0" w:afterAutospacing="0"/>
        <w:jc w:val="both"/>
        <w:rPr>
          <w:rFonts w:ascii="Palatino Linotype" w:hAnsi="Palatino Linotype"/>
          <w:i/>
          <w:iCs/>
        </w:rPr>
      </w:pPr>
      <w:r w:rsidRPr="005B486A">
        <w:rPr>
          <w:rFonts w:ascii="Palatino Linotype" w:hAnsi="Palatino Linotype"/>
          <w:i/>
          <w:iCs/>
        </w:rPr>
        <w:t xml:space="preserve"> [The pump is needed to push enough heat transfer fluid through the solar collectors to efficiently remove the heat that the sun is depositing in them. Small flows will cause the collectors to run hotter and less efficiently, and high flows will be wasting money on bigger pipes and pumps than the system needs and using more pump power than what is needed. Ideally, a variable speed pump should be used in order to follow the minimum/maximum mass flow of the heat transfer fluid.</w:t>
      </w:r>
    </w:p>
    <w:p w14:paraId="29507E3C" w14:textId="77777777" w:rsidR="001B14E8" w:rsidRPr="005B486A" w:rsidRDefault="001B14E8" w:rsidP="00FA73B1">
      <w:pPr>
        <w:pStyle w:val="NormalWeb"/>
        <w:spacing w:before="0" w:beforeAutospacing="0" w:after="0" w:afterAutospacing="0"/>
        <w:jc w:val="both"/>
        <w:rPr>
          <w:rFonts w:ascii="Palatino Linotype" w:hAnsi="Palatino Linotype"/>
          <w:i/>
          <w:iCs/>
        </w:rPr>
      </w:pPr>
    </w:p>
    <w:p w14:paraId="3221B46A" w14:textId="77777777" w:rsidR="003F67DF" w:rsidRPr="005B486A" w:rsidRDefault="003F67DF" w:rsidP="00FA73B1">
      <w:pPr>
        <w:jc w:val="both"/>
        <w:rPr>
          <w:rFonts w:ascii="Palatino Linotype" w:hAnsi="Palatino Linotype"/>
          <w:i/>
          <w:iCs/>
        </w:rPr>
      </w:pPr>
      <w:r w:rsidRPr="005B486A">
        <w:rPr>
          <w:rFonts w:ascii="Palatino Linotype" w:hAnsi="Palatino Linotype"/>
          <w:i/>
          <w:iCs/>
        </w:rPr>
        <w:t>The steps involved in the pump sizing are:</w:t>
      </w:r>
    </w:p>
    <w:p w14:paraId="52131C60" w14:textId="77777777" w:rsidR="003F67DF" w:rsidRPr="005B486A" w:rsidRDefault="003F67DF" w:rsidP="00BA41DA">
      <w:pPr>
        <w:numPr>
          <w:ilvl w:val="0"/>
          <w:numId w:val="4"/>
        </w:numPr>
        <w:jc w:val="both"/>
        <w:rPr>
          <w:rFonts w:ascii="Palatino Linotype" w:hAnsi="Palatino Linotype"/>
          <w:i/>
          <w:iCs/>
        </w:rPr>
      </w:pPr>
      <w:r w:rsidRPr="005B486A">
        <w:rPr>
          <w:rFonts w:ascii="Palatino Linotype" w:hAnsi="Palatino Linotype"/>
          <w:i/>
          <w:iCs/>
        </w:rPr>
        <w:t>Calculate the flow that the collectors need.</w:t>
      </w:r>
    </w:p>
    <w:p w14:paraId="42346EDC" w14:textId="77777777" w:rsidR="003F67DF" w:rsidRPr="005B486A" w:rsidRDefault="003F67DF" w:rsidP="00BA41DA">
      <w:pPr>
        <w:numPr>
          <w:ilvl w:val="0"/>
          <w:numId w:val="4"/>
        </w:numPr>
        <w:jc w:val="both"/>
        <w:rPr>
          <w:rFonts w:ascii="Palatino Linotype" w:hAnsi="Palatino Linotype"/>
          <w:i/>
          <w:iCs/>
        </w:rPr>
      </w:pPr>
      <w:r w:rsidRPr="005B486A">
        <w:rPr>
          <w:rFonts w:ascii="Palatino Linotype" w:hAnsi="Palatino Linotype"/>
          <w:i/>
          <w:iCs/>
        </w:rPr>
        <w:t>Measure the vertical distance between the highest and lowest points in the fluid loop.</w:t>
      </w:r>
    </w:p>
    <w:p w14:paraId="708DBB8C" w14:textId="77777777" w:rsidR="003F67DF" w:rsidRPr="005B486A" w:rsidRDefault="003F67DF" w:rsidP="00BA41DA">
      <w:pPr>
        <w:numPr>
          <w:ilvl w:val="0"/>
          <w:numId w:val="4"/>
        </w:numPr>
        <w:jc w:val="both"/>
        <w:rPr>
          <w:rFonts w:ascii="Palatino Linotype" w:hAnsi="Palatino Linotype"/>
          <w:i/>
          <w:iCs/>
        </w:rPr>
      </w:pPr>
      <w:r w:rsidRPr="005B486A">
        <w:rPr>
          <w:rFonts w:ascii="Palatino Linotype" w:hAnsi="Palatino Linotype"/>
          <w:i/>
          <w:iCs/>
        </w:rPr>
        <w:t>Calculate the pressure drop and flow velocity for the plumbing system.</w:t>
      </w:r>
    </w:p>
    <w:p w14:paraId="10079B64" w14:textId="1EEE1F01" w:rsidR="001B14E8" w:rsidRPr="001B14E8" w:rsidRDefault="003F67DF" w:rsidP="00BA41DA">
      <w:pPr>
        <w:numPr>
          <w:ilvl w:val="0"/>
          <w:numId w:val="4"/>
        </w:numPr>
        <w:jc w:val="both"/>
        <w:rPr>
          <w:rFonts w:ascii="Palatino Linotype" w:hAnsi="Palatino Linotype"/>
          <w:i/>
          <w:iCs/>
        </w:rPr>
      </w:pPr>
      <w:r w:rsidRPr="005B486A">
        <w:rPr>
          <w:rFonts w:ascii="Palatino Linotype" w:hAnsi="Palatino Linotype"/>
          <w:i/>
          <w:iCs/>
        </w:rPr>
        <w:t>Select a pump that provides, the flow, the vertical lift calculated, and can handle the pressure drop calculated.]</w:t>
      </w:r>
    </w:p>
    <w:p w14:paraId="27193DBC" w14:textId="66F87F41" w:rsidR="0049170E" w:rsidRPr="001B14E8" w:rsidRDefault="003108FF" w:rsidP="001B14E8">
      <w:pPr>
        <w:pStyle w:val="Heading2"/>
        <w:spacing w:after="240"/>
      </w:pPr>
      <w:bookmarkStart w:id="10" w:name="_Toc4061700"/>
      <w:r w:rsidRPr="005B486A">
        <w:t>Summary of Solar Water Heating System Components</w:t>
      </w:r>
      <w:bookmarkEnd w:id="10"/>
    </w:p>
    <w:p w14:paraId="7D27493A" w14:textId="77777777" w:rsidR="00261360" w:rsidRDefault="00261360" w:rsidP="00FA73B1">
      <w:pPr>
        <w:tabs>
          <w:tab w:val="left" w:pos="360"/>
        </w:tabs>
        <w:jc w:val="both"/>
        <w:rPr>
          <w:rFonts w:ascii="Palatino Linotype" w:hAnsi="Palatino Linotype" w:cstheme="majorBidi"/>
          <w:i/>
          <w:iCs/>
        </w:rPr>
      </w:pPr>
      <w:r w:rsidRPr="005B486A">
        <w:rPr>
          <w:rFonts w:ascii="Palatino Linotype" w:hAnsi="Palatino Linotype" w:cstheme="majorBidi"/>
          <w:i/>
          <w:iCs/>
        </w:rPr>
        <w:t xml:space="preserve">[Use manufacturer’s specifications to fill in the </w:t>
      </w:r>
      <w:r w:rsidR="00D34877" w:rsidRPr="005B486A">
        <w:rPr>
          <w:rFonts w:ascii="Palatino Linotype" w:hAnsi="Palatino Linotype" w:cstheme="majorBidi"/>
          <w:i/>
          <w:iCs/>
        </w:rPr>
        <w:t>CSH</w:t>
      </w:r>
      <w:r w:rsidRPr="005B486A">
        <w:rPr>
          <w:rFonts w:ascii="Palatino Linotype" w:hAnsi="Palatino Linotype" w:cstheme="majorBidi"/>
          <w:i/>
          <w:iCs/>
        </w:rPr>
        <w:t xml:space="preserve"> system components blocks]</w:t>
      </w:r>
    </w:p>
    <w:p w14:paraId="6636CC95" w14:textId="77777777" w:rsidR="001B14E8" w:rsidRPr="005B486A" w:rsidRDefault="001B14E8" w:rsidP="00FA73B1">
      <w:pPr>
        <w:tabs>
          <w:tab w:val="left" w:pos="360"/>
        </w:tabs>
        <w:jc w:val="both"/>
        <w:rPr>
          <w:rFonts w:ascii="Palatino Linotype" w:hAnsi="Palatino Linotype" w:cstheme="majorBidi"/>
          <w:i/>
          <w:iCs/>
        </w:rPr>
      </w:pPr>
    </w:p>
    <w:p w14:paraId="673122A4" w14:textId="77777777" w:rsidR="00261360" w:rsidRDefault="00261360" w:rsidP="00FA73B1">
      <w:pPr>
        <w:jc w:val="both"/>
        <w:rPr>
          <w:rFonts w:ascii="Palatino Linotype" w:hAnsi="Palatino Linotype"/>
          <w:i/>
          <w:iCs/>
        </w:rPr>
      </w:pPr>
      <w:r w:rsidRPr="005B486A">
        <w:rPr>
          <w:rFonts w:ascii="Palatino Linotype" w:hAnsi="Palatino Linotype"/>
          <w:i/>
          <w:iCs/>
        </w:rPr>
        <w:t>[The specifications of all the system components should be summarized in this section through the available tables below]</w:t>
      </w:r>
    </w:p>
    <w:p w14:paraId="5F536684" w14:textId="77777777" w:rsidR="001B14E8" w:rsidRPr="005B486A" w:rsidRDefault="001B14E8" w:rsidP="00FA73B1">
      <w:pPr>
        <w:jc w:val="both"/>
        <w:rPr>
          <w:rFonts w:ascii="Palatino Linotype" w:hAnsi="Palatino Linotype"/>
          <w:i/>
          <w:iCs/>
        </w:rPr>
      </w:pPr>
    </w:p>
    <w:p w14:paraId="630ACF0F" w14:textId="77777777" w:rsidR="00261360" w:rsidRDefault="00261360" w:rsidP="00FA73B1">
      <w:pPr>
        <w:jc w:val="both"/>
        <w:rPr>
          <w:rFonts w:ascii="Palatino Linotype" w:hAnsi="Palatino Linotype"/>
          <w:i/>
          <w:iCs/>
        </w:rPr>
      </w:pPr>
      <w:r w:rsidRPr="005B486A">
        <w:rPr>
          <w:rFonts w:ascii="Palatino Linotype" w:hAnsi="Palatino Linotype"/>
          <w:i/>
          <w:iCs/>
        </w:rPr>
        <w:t>[All the technical data should be supported by data sheets from the</w:t>
      </w:r>
      <w:r w:rsidRPr="005B486A">
        <w:rPr>
          <w:rFonts w:ascii="Palatino Linotype" w:hAnsi="Palatino Linotype"/>
          <w:sz w:val="28"/>
          <w:szCs w:val="28"/>
        </w:rPr>
        <w:t xml:space="preserve"> </w:t>
      </w:r>
      <w:r w:rsidRPr="005B486A">
        <w:rPr>
          <w:rFonts w:ascii="Palatino Linotype" w:hAnsi="Palatino Linotype"/>
          <w:i/>
          <w:iCs/>
        </w:rPr>
        <w:t>manufacturers in the appendices]</w:t>
      </w:r>
    </w:p>
    <w:p w14:paraId="1D90AF7F" w14:textId="77777777" w:rsidR="001B14E8" w:rsidRPr="005B486A" w:rsidRDefault="001B14E8" w:rsidP="00FA73B1">
      <w:pPr>
        <w:jc w:val="both"/>
        <w:rPr>
          <w:rFonts w:ascii="Palatino Linotype" w:hAnsi="Palatino Linotype"/>
          <w:i/>
          <w:iCs/>
        </w:rPr>
      </w:pPr>
    </w:p>
    <w:p w14:paraId="30B6585A" w14:textId="77777777" w:rsidR="005D6A21" w:rsidRPr="005B486A" w:rsidRDefault="00C735FF" w:rsidP="00FA73B1">
      <w:pPr>
        <w:jc w:val="both"/>
        <w:rPr>
          <w:rFonts w:ascii="Palatino Linotype" w:hAnsi="Palatino Linotype"/>
          <w:i/>
          <w:iCs/>
        </w:rPr>
      </w:pPr>
      <w:r w:rsidRPr="005B486A">
        <w:rPr>
          <w:rFonts w:ascii="Palatino Linotype" w:hAnsi="Palatino Linotype"/>
          <w:i/>
          <w:iCs/>
        </w:rPr>
        <w:t>[</w:t>
      </w:r>
      <w:r w:rsidR="00F5569A" w:rsidRPr="005B486A">
        <w:rPr>
          <w:rFonts w:ascii="Palatino Linotype" w:hAnsi="Palatino Linotype"/>
          <w:i/>
          <w:iCs/>
        </w:rPr>
        <w:t xml:space="preserve">The technical specification of the components depend on the definition, by the end-user, of the </w:t>
      </w:r>
      <w:r w:rsidR="005332B4" w:rsidRPr="005B486A">
        <w:rPr>
          <w:rFonts w:ascii="Palatino Linotype" w:hAnsi="Palatino Linotype"/>
          <w:i/>
          <w:iCs/>
        </w:rPr>
        <w:t>following technical conditions:</w:t>
      </w:r>
    </w:p>
    <w:p w14:paraId="5E684FBB" w14:textId="7C0132E4" w:rsidR="00F5569A" w:rsidRPr="005B486A" w:rsidRDefault="00F5569A"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Load media quality: mineral content and corrosi</w:t>
      </w:r>
      <w:r w:rsidR="005D6A21" w:rsidRPr="005B486A">
        <w:rPr>
          <w:rFonts w:ascii="Palatino Linotype" w:hAnsi="Palatino Linotype"/>
          <w:i/>
          <w:iCs/>
          <w:sz w:val="24"/>
          <w:szCs w:val="24"/>
        </w:rPr>
        <w:t xml:space="preserve">on potential of (feed) water or </w:t>
      </w:r>
      <w:r w:rsidRPr="005B486A">
        <w:rPr>
          <w:rFonts w:ascii="Palatino Linotype" w:hAnsi="Palatino Linotype"/>
          <w:i/>
          <w:iCs/>
          <w:sz w:val="24"/>
          <w:szCs w:val="24"/>
        </w:rPr>
        <w:t>load side media circulating within solar system</w:t>
      </w:r>
      <w:r w:rsidR="005D6A21" w:rsidRPr="005B486A">
        <w:rPr>
          <w:rFonts w:ascii="Palatino Linotype" w:hAnsi="Palatino Linotype"/>
          <w:i/>
          <w:iCs/>
          <w:sz w:val="24"/>
          <w:szCs w:val="24"/>
        </w:rPr>
        <w:t xml:space="preserve"> related heat exchangers and/or thermal storage volumes</w:t>
      </w:r>
      <w:r w:rsidR="00D34877" w:rsidRPr="005B486A">
        <w:rPr>
          <w:rFonts w:ascii="Palatino Linotype" w:hAnsi="Palatino Linotype"/>
          <w:i/>
          <w:iCs/>
          <w:sz w:val="24"/>
          <w:szCs w:val="24"/>
        </w:rPr>
        <w:t>;</w:t>
      </w:r>
    </w:p>
    <w:p w14:paraId="62C7AD5F" w14:textId="1CFFA665" w:rsidR="00F5569A" w:rsidRPr="005B486A" w:rsidRDefault="00F5569A"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Load side pressure: pressure on the load side hydraulic circuit.</w:t>
      </w:r>
      <w:r w:rsidR="005D6A21" w:rsidRPr="005B486A">
        <w:rPr>
          <w:rFonts w:ascii="Palatino Linotype" w:hAnsi="Palatino Linotype"/>
          <w:i/>
          <w:iCs/>
          <w:sz w:val="24"/>
          <w:szCs w:val="24"/>
        </w:rPr>
        <w:t xml:space="preserve"> </w:t>
      </w:r>
      <w:r w:rsidRPr="005B486A">
        <w:rPr>
          <w:rFonts w:ascii="Palatino Linotype" w:hAnsi="Palatino Linotype"/>
          <w:i/>
          <w:iCs/>
          <w:sz w:val="24"/>
          <w:szCs w:val="24"/>
        </w:rPr>
        <w:t>Moreover, concrete technical specifications of each component depend on the equipment and technical solution proposed in the offer, namely regarding:</w:t>
      </w:r>
    </w:p>
    <w:p w14:paraId="2152F9B1" w14:textId="695ADD43" w:rsidR="00F5569A" w:rsidRPr="005B486A" w:rsidRDefault="005D6A21"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Solar HTF properties</w:t>
      </w:r>
      <w:r w:rsidR="00D34877" w:rsidRPr="005B486A">
        <w:rPr>
          <w:rFonts w:ascii="Palatino Linotype" w:hAnsi="Palatino Linotype"/>
          <w:i/>
          <w:iCs/>
          <w:sz w:val="24"/>
          <w:szCs w:val="24"/>
        </w:rPr>
        <w:t>;</w:t>
      </w:r>
    </w:p>
    <w:p w14:paraId="0741CF86" w14:textId="54FBEC54"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M</w:t>
      </w:r>
      <w:r w:rsidR="00F5569A" w:rsidRPr="005B486A">
        <w:rPr>
          <w:rFonts w:ascii="Palatino Linotype" w:hAnsi="Palatino Linotype"/>
          <w:i/>
          <w:iCs/>
          <w:sz w:val="24"/>
          <w:szCs w:val="24"/>
        </w:rPr>
        <w:t>aximum press</w:t>
      </w:r>
      <w:r w:rsidR="005D6A21" w:rsidRPr="005B486A">
        <w:rPr>
          <w:rFonts w:ascii="Palatino Linotype" w:hAnsi="Palatino Linotype"/>
          <w:i/>
          <w:iCs/>
          <w:sz w:val="24"/>
          <w:szCs w:val="24"/>
        </w:rPr>
        <w:t>ure foreseen in the solar loop</w:t>
      </w:r>
      <w:r w:rsidR="00D34877" w:rsidRPr="005B486A">
        <w:rPr>
          <w:rFonts w:ascii="Palatino Linotype" w:hAnsi="Palatino Linotype"/>
          <w:i/>
          <w:iCs/>
          <w:sz w:val="24"/>
          <w:szCs w:val="24"/>
        </w:rPr>
        <w:t>;</w:t>
      </w:r>
    </w:p>
    <w:p w14:paraId="02C30174" w14:textId="0B764130"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M</w:t>
      </w:r>
      <w:r w:rsidR="00F5569A" w:rsidRPr="005B486A">
        <w:rPr>
          <w:rFonts w:ascii="Palatino Linotype" w:hAnsi="Palatino Linotype"/>
          <w:i/>
          <w:iCs/>
          <w:sz w:val="24"/>
          <w:szCs w:val="24"/>
        </w:rPr>
        <w:t>inimum and maximum temperatures foreseen</w:t>
      </w:r>
      <w:r w:rsidR="005D6A21" w:rsidRPr="005B486A">
        <w:rPr>
          <w:rFonts w:ascii="Palatino Linotype" w:hAnsi="Palatino Linotype"/>
          <w:i/>
          <w:iCs/>
          <w:sz w:val="24"/>
          <w:szCs w:val="24"/>
        </w:rPr>
        <w:t xml:space="preserve"> for the operation of the solar loop</w:t>
      </w:r>
      <w:r w:rsidR="00D34877" w:rsidRPr="005B486A">
        <w:rPr>
          <w:rFonts w:ascii="Palatino Linotype" w:hAnsi="Palatino Linotype"/>
          <w:i/>
          <w:iCs/>
          <w:sz w:val="24"/>
          <w:szCs w:val="24"/>
        </w:rPr>
        <w:t>;</w:t>
      </w:r>
    </w:p>
    <w:p w14:paraId="0E1B7458" w14:textId="31F098B0"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C</w:t>
      </w:r>
      <w:r w:rsidR="00F5569A" w:rsidRPr="005B486A">
        <w:rPr>
          <w:rFonts w:ascii="Palatino Linotype" w:hAnsi="Palatino Linotype"/>
          <w:i/>
          <w:iCs/>
          <w:sz w:val="24"/>
          <w:szCs w:val="24"/>
        </w:rPr>
        <w:t>ompatibility of materials regardin</w:t>
      </w:r>
      <w:r w:rsidRPr="005B486A">
        <w:rPr>
          <w:rFonts w:ascii="Palatino Linotype" w:hAnsi="Palatino Linotype"/>
          <w:i/>
          <w:iCs/>
          <w:sz w:val="24"/>
          <w:szCs w:val="24"/>
        </w:rPr>
        <w:t>g galvanic corrosion potentials</w:t>
      </w:r>
      <w:r w:rsidR="00F5569A" w:rsidRPr="005B486A">
        <w:rPr>
          <w:rFonts w:ascii="Palatino Linotype" w:hAnsi="Palatino Linotype"/>
          <w:i/>
          <w:iCs/>
          <w:sz w:val="24"/>
          <w:szCs w:val="24"/>
        </w:rPr>
        <w:t>;</w:t>
      </w:r>
    </w:p>
    <w:p w14:paraId="4E4B0619" w14:textId="0AA08CDF"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T</w:t>
      </w:r>
      <w:r w:rsidR="00F5569A" w:rsidRPr="005B486A">
        <w:rPr>
          <w:rFonts w:ascii="Palatino Linotype" w:hAnsi="Palatino Linotype"/>
          <w:i/>
          <w:iCs/>
          <w:sz w:val="24"/>
          <w:szCs w:val="24"/>
        </w:rPr>
        <w:t>he solar loop HTF</w:t>
      </w:r>
      <w:r w:rsidRPr="005B486A">
        <w:rPr>
          <w:rFonts w:ascii="Palatino Linotype" w:hAnsi="Palatino Linotype"/>
          <w:i/>
          <w:iCs/>
          <w:sz w:val="24"/>
          <w:szCs w:val="24"/>
        </w:rPr>
        <w:t xml:space="preserve"> mass flow rate and head losses</w:t>
      </w:r>
      <w:r w:rsidR="00F5569A" w:rsidRPr="005B486A">
        <w:rPr>
          <w:rFonts w:ascii="Palatino Linotype" w:hAnsi="Palatino Linotype"/>
          <w:i/>
          <w:iCs/>
          <w:sz w:val="24"/>
          <w:szCs w:val="24"/>
        </w:rPr>
        <w:t>;</w:t>
      </w:r>
    </w:p>
    <w:p w14:paraId="2F35CB6B" w14:textId="08730F2A"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M</w:t>
      </w:r>
      <w:r w:rsidR="00F5569A" w:rsidRPr="005B486A">
        <w:rPr>
          <w:rFonts w:ascii="Palatino Linotype" w:hAnsi="Palatino Linotype"/>
          <w:i/>
          <w:iCs/>
          <w:sz w:val="24"/>
          <w:szCs w:val="24"/>
        </w:rPr>
        <w:t>inimum and maximum temperatures foreseen for the load side;</w:t>
      </w:r>
    </w:p>
    <w:p w14:paraId="3DC995A6" w14:textId="041DCAB6"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M</w:t>
      </w:r>
      <w:r w:rsidR="00F5569A" w:rsidRPr="005B486A">
        <w:rPr>
          <w:rFonts w:ascii="Palatino Linotype" w:hAnsi="Palatino Linotype"/>
          <w:i/>
          <w:iCs/>
          <w:sz w:val="24"/>
          <w:szCs w:val="24"/>
        </w:rPr>
        <w:t>aximum pressure foreseen for the load side;</w:t>
      </w:r>
    </w:p>
    <w:p w14:paraId="797EC99B" w14:textId="1F266D0D" w:rsidR="00F5569A" w:rsidRPr="005B486A"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S</w:t>
      </w:r>
      <w:r w:rsidR="00F5569A" w:rsidRPr="005B486A">
        <w:rPr>
          <w:rFonts w:ascii="Palatino Linotype" w:hAnsi="Palatino Linotype"/>
          <w:i/>
          <w:iCs/>
          <w:sz w:val="24"/>
          <w:szCs w:val="24"/>
        </w:rPr>
        <w:t>olar collector stagnation temperature;</w:t>
      </w:r>
    </w:p>
    <w:p w14:paraId="34B6C03A" w14:textId="49ED2274" w:rsidR="0049170E" w:rsidRPr="001B14E8" w:rsidRDefault="00117BD5" w:rsidP="00BA41DA">
      <w:pPr>
        <w:pStyle w:val="ListParagraph"/>
        <w:numPr>
          <w:ilvl w:val="0"/>
          <w:numId w:val="19"/>
        </w:numPr>
        <w:spacing w:after="0"/>
        <w:jc w:val="both"/>
        <w:rPr>
          <w:rFonts w:ascii="Palatino Linotype" w:hAnsi="Palatino Linotype"/>
          <w:i/>
          <w:iCs/>
          <w:sz w:val="24"/>
          <w:szCs w:val="24"/>
        </w:rPr>
      </w:pPr>
      <w:r w:rsidRPr="005B486A">
        <w:rPr>
          <w:rFonts w:ascii="Palatino Linotype" w:hAnsi="Palatino Linotype"/>
          <w:i/>
          <w:iCs/>
          <w:sz w:val="24"/>
          <w:szCs w:val="24"/>
        </w:rPr>
        <w:t>S</w:t>
      </w:r>
      <w:r w:rsidR="00F5569A" w:rsidRPr="005B486A">
        <w:rPr>
          <w:rFonts w:ascii="Palatino Linotype" w:hAnsi="Palatino Linotype"/>
          <w:i/>
          <w:iCs/>
          <w:sz w:val="24"/>
          <w:szCs w:val="24"/>
        </w:rPr>
        <w:t>olar loop installation layout, piping lengths, accessories and diameters,</w:t>
      </w:r>
      <w:r w:rsidRPr="005B486A">
        <w:rPr>
          <w:rFonts w:ascii="Palatino Linotype" w:hAnsi="Palatino Linotype"/>
          <w:i/>
          <w:iCs/>
          <w:sz w:val="24"/>
          <w:szCs w:val="24"/>
        </w:rPr>
        <w:t xml:space="preserve"> </w:t>
      </w:r>
      <w:r w:rsidR="00F5569A" w:rsidRPr="005B486A">
        <w:rPr>
          <w:rFonts w:ascii="Palatino Linotype" w:hAnsi="Palatino Linotype"/>
          <w:i/>
          <w:iCs/>
          <w:sz w:val="24"/>
          <w:szCs w:val="24"/>
        </w:rPr>
        <w:t>all of them to be explicitly presented in the offer.</w:t>
      </w:r>
      <w:r w:rsidR="00C735FF" w:rsidRPr="005B486A">
        <w:rPr>
          <w:rFonts w:ascii="Palatino Linotype" w:hAnsi="Palatino Linotype"/>
          <w:i/>
          <w:iCs/>
          <w:sz w:val="24"/>
          <w:szCs w:val="24"/>
        </w:rPr>
        <w:t>]</w:t>
      </w:r>
    </w:p>
    <w:p w14:paraId="4F772382" w14:textId="4409F24E" w:rsidR="004F6C18" w:rsidRPr="005B486A" w:rsidRDefault="004F6C18" w:rsidP="001B14E8">
      <w:pPr>
        <w:pStyle w:val="Heading3"/>
        <w:spacing w:before="360" w:after="240"/>
        <w:rPr>
          <w:rFonts w:ascii="Palatino Linotype" w:hAnsi="Palatino Linotype"/>
        </w:rPr>
      </w:pPr>
      <w:bookmarkStart w:id="11" w:name="_Toc4061701"/>
      <w:r w:rsidRPr="005B486A">
        <w:rPr>
          <w:rFonts w:ascii="Palatino Linotype" w:hAnsi="Palatino Linotype"/>
        </w:rPr>
        <w:t>Solar Collectors</w:t>
      </w:r>
      <w:bookmarkEnd w:id="11"/>
    </w:p>
    <w:p w14:paraId="3B2C3E8F" w14:textId="6B7C03E6" w:rsidR="00D34877" w:rsidRPr="001B14E8" w:rsidRDefault="00DF450E" w:rsidP="001B14E8">
      <w:pPr>
        <w:jc w:val="both"/>
        <w:rPr>
          <w:rFonts w:ascii="Palatino Linotype" w:hAnsi="Palatino Linotype" w:cstheme="majorBidi"/>
          <w:i/>
          <w:iCs/>
        </w:rPr>
      </w:pPr>
      <w:r w:rsidRPr="005B486A">
        <w:rPr>
          <w:rFonts w:ascii="Palatino Linotype" w:hAnsi="Palatino Linotype" w:cstheme="majorBidi"/>
          <w:i/>
          <w:iCs/>
        </w:rPr>
        <w:t>[The Solar collector should present</w:t>
      </w:r>
      <w:r w:rsidR="001B14E8">
        <w:rPr>
          <w:rFonts w:ascii="Palatino Linotype" w:hAnsi="Palatino Linotype" w:cstheme="majorBidi"/>
          <w:i/>
          <w:iCs/>
        </w:rPr>
        <w:t xml:space="preserve"> the following characteristics:</w:t>
      </w:r>
    </w:p>
    <w:p w14:paraId="2B68DA27" w14:textId="77777777" w:rsidR="00394983" w:rsidRPr="001B14E8" w:rsidRDefault="00DF450E" w:rsidP="00BA41DA">
      <w:pPr>
        <w:pStyle w:val="ListParagraph"/>
        <w:numPr>
          <w:ilvl w:val="0"/>
          <w:numId w:val="20"/>
        </w:numPr>
        <w:spacing w:line="240" w:lineRule="atLeast"/>
        <w:rPr>
          <w:rFonts w:ascii="Palatino Linotype" w:hAnsi="Palatino Linotype" w:cstheme="majorBidi"/>
          <w:i/>
          <w:iCs/>
        </w:rPr>
      </w:pPr>
      <w:r w:rsidRPr="001B14E8">
        <w:rPr>
          <w:rFonts w:ascii="Palatino Linotype" w:hAnsi="Palatino Linotype" w:cstheme="majorBidi"/>
          <w:i/>
          <w:iCs/>
        </w:rPr>
        <w:t>G</w:t>
      </w:r>
      <w:r w:rsidR="00394983" w:rsidRPr="001B14E8">
        <w:rPr>
          <w:rFonts w:ascii="Palatino Linotype" w:hAnsi="Palatino Linotype" w:cstheme="majorBidi"/>
          <w:i/>
          <w:iCs/>
        </w:rPr>
        <w:t>lazed protection over the absorber surface ;</w:t>
      </w:r>
    </w:p>
    <w:p w14:paraId="7085DAB7" w14:textId="77777777" w:rsidR="00394983" w:rsidRPr="001B14E8" w:rsidRDefault="00DF450E" w:rsidP="00BA41DA">
      <w:pPr>
        <w:pStyle w:val="ListParagraph"/>
        <w:numPr>
          <w:ilvl w:val="0"/>
          <w:numId w:val="20"/>
        </w:numPr>
        <w:spacing w:line="240" w:lineRule="atLeast"/>
        <w:rPr>
          <w:rFonts w:ascii="Palatino Linotype" w:hAnsi="Palatino Linotype" w:cstheme="majorBidi"/>
          <w:i/>
          <w:iCs/>
        </w:rPr>
      </w:pPr>
      <w:r w:rsidRPr="001B14E8">
        <w:rPr>
          <w:rFonts w:ascii="Palatino Linotype" w:hAnsi="Palatino Linotype" w:cstheme="majorBidi"/>
          <w:i/>
          <w:iCs/>
        </w:rPr>
        <w:t>W</w:t>
      </w:r>
      <w:r w:rsidR="00394983" w:rsidRPr="001B14E8">
        <w:rPr>
          <w:rFonts w:ascii="Palatino Linotype" w:hAnsi="Palatino Linotype" w:cstheme="majorBidi"/>
          <w:i/>
          <w:iCs/>
        </w:rPr>
        <w:t>ithstand a maximum pressure of at least 1,5 times the maximum pressure foreseen in the solar loop ;</w:t>
      </w:r>
    </w:p>
    <w:p w14:paraId="5A24826F" w14:textId="77777777" w:rsidR="00394983" w:rsidRPr="001B14E8" w:rsidRDefault="00DF450E" w:rsidP="00BA41DA">
      <w:pPr>
        <w:pStyle w:val="ListParagraph"/>
        <w:numPr>
          <w:ilvl w:val="0"/>
          <w:numId w:val="20"/>
        </w:numPr>
        <w:spacing w:line="240" w:lineRule="atLeast"/>
        <w:rPr>
          <w:rFonts w:ascii="Palatino Linotype" w:hAnsi="Palatino Linotype" w:cstheme="majorBidi"/>
          <w:i/>
          <w:iCs/>
        </w:rPr>
      </w:pPr>
      <w:r w:rsidRPr="001B14E8">
        <w:rPr>
          <w:rFonts w:ascii="Palatino Linotype" w:hAnsi="Palatino Linotype" w:cstheme="majorBidi"/>
          <w:i/>
          <w:iCs/>
        </w:rPr>
        <w:t>C</w:t>
      </w:r>
      <w:r w:rsidR="00394983" w:rsidRPr="001B14E8">
        <w:rPr>
          <w:rFonts w:ascii="Palatino Linotype" w:hAnsi="Palatino Linotype" w:cstheme="majorBidi"/>
          <w:i/>
          <w:iCs/>
        </w:rPr>
        <w:t>ertifi</w:t>
      </w:r>
      <w:r w:rsidRPr="001B14E8">
        <w:rPr>
          <w:rFonts w:ascii="Palatino Linotype" w:hAnsi="Palatino Linotype" w:cstheme="majorBidi"/>
          <w:i/>
          <w:iCs/>
        </w:rPr>
        <w:t>cation</w:t>
      </w:r>
      <w:r w:rsidR="00394983" w:rsidRPr="001B14E8">
        <w:rPr>
          <w:rFonts w:ascii="Palatino Linotype" w:hAnsi="Palatino Linotype" w:cstheme="majorBidi"/>
          <w:i/>
          <w:iCs/>
        </w:rPr>
        <w:t xml:space="preserve"> according to the best certification scheme/standard applicable </w:t>
      </w:r>
      <w:r w:rsidR="00D34877" w:rsidRPr="001B14E8">
        <w:rPr>
          <w:rFonts w:ascii="Palatino Linotype" w:hAnsi="Palatino Linotype" w:cstheme="majorBidi"/>
          <w:i/>
          <w:iCs/>
        </w:rPr>
        <w:t>in Lebanon</w:t>
      </w:r>
      <w:r w:rsidR="00394983" w:rsidRPr="001B14E8">
        <w:rPr>
          <w:rFonts w:ascii="Palatino Linotype" w:hAnsi="Palatino Linotype" w:cstheme="majorBidi"/>
          <w:i/>
          <w:iCs/>
        </w:rPr>
        <w:t>;</w:t>
      </w:r>
    </w:p>
    <w:p w14:paraId="45ACC227" w14:textId="77777777" w:rsidR="00394983" w:rsidRPr="001B14E8" w:rsidRDefault="00DF450E" w:rsidP="00BA41DA">
      <w:pPr>
        <w:pStyle w:val="ListParagraph"/>
        <w:numPr>
          <w:ilvl w:val="0"/>
          <w:numId w:val="20"/>
        </w:numPr>
        <w:spacing w:line="240" w:lineRule="atLeast"/>
        <w:rPr>
          <w:rFonts w:ascii="Palatino Linotype" w:hAnsi="Palatino Linotype" w:cstheme="majorBidi"/>
          <w:i/>
          <w:iCs/>
        </w:rPr>
      </w:pPr>
      <w:r w:rsidRPr="001B14E8">
        <w:rPr>
          <w:rFonts w:ascii="Palatino Linotype" w:hAnsi="Palatino Linotype" w:cstheme="majorBidi"/>
          <w:i/>
          <w:iCs/>
        </w:rPr>
        <w:t>I</w:t>
      </w:r>
      <w:r w:rsidR="00394983" w:rsidRPr="001B14E8">
        <w:rPr>
          <w:rFonts w:ascii="Palatino Linotype" w:hAnsi="Palatino Linotype" w:cstheme="majorBidi"/>
          <w:i/>
          <w:iCs/>
        </w:rPr>
        <w:t>nner hydraulic circuit must be compatible with the foreseen HTF ;</w:t>
      </w:r>
    </w:p>
    <w:p w14:paraId="3444C45C" w14:textId="5E79E571" w:rsidR="00DF450E" w:rsidRPr="001B14E8" w:rsidRDefault="00DF450E" w:rsidP="00BA41DA">
      <w:pPr>
        <w:pStyle w:val="ListParagraph"/>
        <w:numPr>
          <w:ilvl w:val="0"/>
          <w:numId w:val="20"/>
        </w:numPr>
        <w:spacing w:line="240" w:lineRule="atLeast"/>
        <w:rPr>
          <w:rFonts w:ascii="Palatino Linotype" w:hAnsi="Palatino Linotype" w:cstheme="majorBidi"/>
          <w:i/>
          <w:iCs/>
        </w:rPr>
      </w:pPr>
      <w:r w:rsidRPr="001B14E8">
        <w:rPr>
          <w:rFonts w:ascii="Palatino Linotype" w:hAnsi="Palatino Linotype" w:cstheme="majorBidi"/>
          <w:i/>
          <w:iCs/>
        </w:rPr>
        <w:t>H</w:t>
      </w:r>
      <w:r w:rsidR="00394983" w:rsidRPr="001B14E8">
        <w:rPr>
          <w:rFonts w:ascii="Palatino Linotype" w:hAnsi="Palatino Linotype" w:cstheme="majorBidi"/>
          <w:i/>
          <w:iCs/>
        </w:rPr>
        <w:t>ydraulic connections must be compatible with all connecting piping and/or accessories of the solar loop, regarding galvanic corrosion potentials.</w:t>
      </w:r>
      <w:r w:rsidRPr="001B14E8">
        <w:rPr>
          <w:rFonts w:ascii="Palatino Linotype" w:hAnsi="Palatino Linotype" w:cstheme="majorBidi"/>
          <w:i/>
          <w:iCs/>
        </w:rPr>
        <w:t>]</w:t>
      </w:r>
    </w:p>
    <w:p w14:paraId="29F6F351" w14:textId="1B9EDC11" w:rsidR="009E426B" w:rsidRDefault="00D34877" w:rsidP="00FA73B1">
      <w:pPr>
        <w:jc w:val="both"/>
        <w:rPr>
          <w:rFonts w:ascii="Palatino Linotype" w:hAnsi="Palatino Linotype" w:cstheme="majorBidi"/>
          <w:i/>
          <w:iCs/>
        </w:rPr>
      </w:pPr>
      <w:r w:rsidRPr="005B486A">
        <w:rPr>
          <w:rFonts w:ascii="Palatino Linotype" w:hAnsi="Palatino Linotype" w:cstheme="majorBidi"/>
          <w:i/>
          <w:iCs/>
        </w:rPr>
        <w:t>[Solar collector specifications and information will be summarized in the following table]</w:t>
      </w:r>
    </w:p>
    <w:p w14:paraId="0563FE3D" w14:textId="77777777" w:rsidR="001B14E8" w:rsidRPr="005B486A" w:rsidRDefault="001B14E8" w:rsidP="00FA73B1">
      <w:pPr>
        <w:jc w:val="both"/>
        <w:rPr>
          <w:rFonts w:ascii="Palatino Linotype" w:hAnsi="Palatino Linotype" w:cstheme="majorBidi"/>
          <w:i/>
          <w:iCs/>
        </w:rPr>
      </w:pPr>
    </w:p>
    <w:p w14:paraId="6E668806" w14:textId="77777777" w:rsidR="00D34877" w:rsidRPr="005B486A" w:rsidRDefault="00D34877" w:rsidP="00FA73B1">
      <w:pPr>
        <w:jc w:val="center"/>
        <w:rPr>
          <w:rFonts w:ascii="Palatino Linotype" w:hAnsi="Palatino Linotype"/>
          <w:i/>
          <w:iCs/>
        </w:rPr>
      </w:pPr>
      <w:r w:rsidRPr="005B486A">
        <w:rPr>
          <w:rFonts w:ascii="Palatino Linotype" w:hAnsi="Palatino Linotype"/>
          <w:i/>
          <w:iCs/>
        </w:rPr>
        <w:t>Solar Collector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1530"/>
        <w:gridCol w:w="2082"/>
        <w:gridCol w:w="1260"/>
      </w:tblGrid>
      <w:tr w:rsidR="002C1874" w:rsidRPr="005B486A" w14:paraId="71251524" w14:textId="77777777" w:rsidTr="00D71399">
        <w:trPr>
          <w:jc w:val="center"/>
        </w:trPr>
        <w:tc>
          <w:tcPr>
            <w:tcW w:w="3116" w:type="dxa"/>
            <w:shd w:val="clear" w:color="auto" w:fill="C2D69B"/>
          </w:tcPr>
          <w:p w14:paraId="14D35683" w14:textId="77777777" w:rsidR="002C1874" w:rsidRPr="005B486A" w:rsidRDefault="002C1874" w:rsidP="00FA73B1">
            <w:pPr>
              <w:rPr>
                <w:rFonts w:ascii="Palatino Linotype" w:hAnsi="Palatino Linotype"/>
                <w:b/>
                <w:bCs/>
              </w:rPr>
            </w:pPr>
            <w:r w:rsidRPr="005B486A">
              <w:rPr>
                <w:rFonts w:ascii="Palatino Linotype" w:hAnsi="Palatino Linotype"/>
                <w:b/>
                <w:bCs/>
              </w:rPr>
              <w:t xml:space="preserve">Manufacturer </w:t>
            </w:r>
          </w:p>
        </w:tc>
        <w:tc>
          <w:tcPr>
            <w:tcW w:w="1530" w:type="dxa"/>
            <w:shd w:val="clear" w:color="auto" w:fill="auto"/>
          </w:tcPr>
          <w:p w14:paraId="0AAA8DF9"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4C154DA4" w14:textId="77777777" w:rsidR="002C1874" w:rsidRPr="005B486A" w:rsidRDefault="002C1874" w:rsidP="00FA73B1">
            <w:pPr>
              <w:rPr>
                <w:rFonts w:ascii="Palatino Linotype" w:hAnsi="Palatino Linotype"/>
                <w:b/>
                <w:bCs/>
              </w:rPr>
            </w:pPr>
            <w:r w:rsidRPr="005B486A">
              <w:rPr>
                <w:rFonts w:ascii="Palatino Linotype" w:hAnsi="Palatino Linotype"/>
                <w:b/>
                <w:bCs/>
              </w:rPr>
              <w:t>Azimuth</w:t>
            </w:r>
          </w:p>
        </w:tc>
        <w:tc>
          <w:tcPr>
            <w:tcW w:w="1260" w:type="dxa"/>
          </w:tcPr>
          <w:p w14:paraId="685071A7" w14:textId="77777777" w:rsidR="002C1874" w:rsidRPr="005B486A" w:rsidRDefault="002C1874" w:rsidP="00FA73B1">
            <w:pPr>
              <w:rPr>
                <w:rFonts w:ascii="Palatino Linotype" w:hAnsi="Palatino Linotype"/>
                <w:b/>
                <w:bCs/>
              </w:rPr>
            </w:pPr>
          </w:p>
        </w:tc>
      </w:tr>
      <w:tr w:rsidR="002C1874" w:rsidRPr="005B486A" w14:paraId="49EFE011" w14:textId="77777777" w:rsidTr="00D71399">
        <w:trPr>
          <w:jc w:val="center"/>
        </w:trPr>
        <w:tc>
          <w:tcPr>
            <w:tcW w:w="3116" w:type="dxa"/>
            <w:shd w:val="clear" w:color="auto" w:fill="C2D69B"/>
          </w:tcPr>
          <w:p w14:paraId="36A9017C" w14:textId="77777777" w:rsidR="002C1874" w:rsidRPr="005B486A" w:rsidRDefault="002C1874" w:rsidP="00FA73B1">
            <w:pPr>
              <w:rPr>
                <w:rFonts w:ascii="Palatino Linotype" w:hAnsi="Palatino Linotype"/>
                <w:b/>
                <w:bCs/>
              </w:rPr>
            </w:pPr>
            <w:r w:rsidRPr="005B486A">
              <w:rPr>
                <w:rFonts w:ascii="Palatino Linotype" w:hAnsi="Palatino Linotype"/>
                <w:b/>
                <w:bCs/>
              </w:rPr>
              <w:t>Type/Model</w:t>
            </w:r>
          </w:p>
        </w:tc>
        <w:tc>
          <w:tcPr>
            <w:tcW w:w="1530" w:type="dxa"/>
            <w:shd w:val="clear" w:color="auto" w:fill="auto"/>
          </w:tcPr>
          <w:p w14:paraId="0CAAD22F"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104E0A47" w14:textId="77777777" w:rsidR="002C1874" w:rsidRPr="005B486A" w:rsidRDefault="002C1874" w:rsidP="00FA73B1">
            <w:pPr>
              <w:rPr>
                <w:rFonts w:ascii="Palatino Linotype" w:hAnsi="Palatino Linotype"/>
                <w:b/>
                <w:bCs/>
              </w:rPr>
            </w:pPr>
            <w:r w:rsidRPr="005B486A">
              <w:rPr>
                <w:rFonts w:ascii="Palatino Linotype" w:hAnsi="Palatino Linotype"/>
                <w:b/>
                <w:bCs/>
              </w:rPr>
              <w:t>Circulating fluid</w:t>
            </w:r>
          </w:p>
        </w:tc>
        <w:tc>
          <w:tcPr>
            <w:tcW w:w="1260" w:type="dxa"/>
          </w:tcPr>
          <w:p w14:paraId="1CECF7EC" w14:textId="77777777" w:rsidR="002C1874" w:rsidRPr="005B486A" w:rsidRDefault="002C1874" w:rsidP="00FA73B1">
            <w:pPr>
              <w:rPr>
                <w:rFonts w:ascii="Palatino Linotype" w:hAnsi="Palatino Linotype"/>
                <w:b/>
                <w:bCs/>
              </w:rPr>
            </w:pPr>
          </w:p>
        </w:tc>
      </w:tr>
      <w:tr w:rsidR="002C1874" w:rsidRPr="005B486A" w14:paraId="5EE5CD13" w14:textId="77777777" w:rsidTr="00D71399">
        <w:trPr>
          <w:jc w:val="center"/>
        </w:trPr>
        <w:tc>
          <w:tcPr>
            <w:tcW w:w="3116" w:type="dxa"/>
            <w:shd w:val="clear" w:color="auto" w:fill="C2D69B"/>
          </w:tcPr>
          <w:p w14:paraId="1273C305" w14:textId="77777777" w:rsidR="002C1874" w:rsidRPr="005B486A" w:rsidRDefault="002C1874" w:rsidP="00FA73B1">
            <w:pPr>
              <w:rPr>
                <w:rFonts w:ascii="Palatino Linotype" w:hAnsi="Palatino Linotype"/>
                <w:b/>
                <w:bCs/>
              </w:rPr>
            </w:pPr>
            <w:r w:rsidRPr="005B486A">
              <w:rPr>
                <w:rFonts w:ascii="Palatino Linotype" w:hAnsi="Palatino Linotype"/>
                <w:b/>
                <w:bCs/>
              </w:rPr>
              <w:t>Length</w:t>
            </w:r>
          </w:p>
        </w:tc>
        <w:tc>
          <w:tcPr>
            <w:tcW w:w="1530" w:type="dxa"/>
            <w:shd w:val="clear" w:color="auto" w:fill="auto"/>
          </w:tcPr>
          <w:p w14:paraId="7E0D5E4B"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61E76E63" w14:textId="77777777" w:rsidR="002C1874" w:rsidRPr="005B486A" w:rsidRDefault="002C1874" w:rsidP="00FA73B1">
            <w:pPr>
              <w:rPr>
                <w:rFonts w:ascii="Palatino Linotype" w:hAnsi="Palatino Linotype"/>
                <w:b/>
                <w:bCs/>
              </w:rPr>
            </w:pPr>
            <w:r w:rsidRPr="005B486A">
              <w:rPr>
                <w:rFonts w:ascii="Palatino Linotype" w:hAnsi="Palatino Linotype"/>
                <w:b/>
                <w:bCs/>
              </w:rPr>
              <w:t>Efficiency (%)</w:t>
            </w:r>
          </w:p>
        </w:tc>
        <w:tc>
          <w:tcPr>
            <w:tcW w:w="1260" w:type="dxa"/>
          </w:tcPr>
          <w:p w14:paraId="0682B1A5" w14:textId="77777777" w:rsidR="002C1874" w:rsidRPr="005B486A" w:rsidRDefault="002C1874" w:rsidP="00FA73B1">
            <w:pPr>
              <w:rPr>
                <w:rFonts w:ascii="Palatino Linotype" w:hAnsi="Palatino Linotype"/>
                <w:b/>
                <w:bCs/>
              </w:rPr>
            </w:pPr>
          </w:p>
        </w:tc>
      </w:tr>
      <w:tr w:rsidR="002C1874" w:rsidRPr="005B486A" w14:paraId="382131C5" w14:textId="77777777" w:rsidTr="00D71399">
        <w:trPr>
          <w:jc w:val="center"/>
        </w:trPr>
        <w:tc>
          <w:tcPr>
            <w:tcW w:w="3116" w:type="dxa"/>
            <w:shd w:val="clear" w:color="auto" w:fill="C2D69B"/>
          </w:tcPr>
          <w:p w14:paraId="30F92C58" w14:textId="77777777" w:rsidR="002C1874" w:rsidRPr="005B486A" w:rsidRDefault="002C1874" w:rsidP="00FA73B1">
            <w:pPr>
              <w:rPr>
                <w:rFonts w:ascii="Palatino Linotype" w:hAnsi="Palatino Linotype"/>
                <w:b/>
                <w:bCs/>
              </w:rPr>
            </w:pPr>
            <w:r w:rsidRPr="005B486A">
              <w:rPr>
                <w:rFonts w:ascii="Palatino Linotype" w:hAnsi="Palatino Linotype"/>
                <w:b/>
                <w:bCs/>
              </w:rPr>
              <w:t>Width</w:t>
            </w:r>
          </w:p>
        </w:tc>
        <w:tc>
          <w:tcPr>
            <w:tcW w:w="1530" w:type="dxa"/>
            <w:shd w:val="clear" w:color="auto" w:fill="auto"/>
          </w:tcPr>
          <w:p w14:paraId="6226E8A9"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09B87A2F" w14:textId="77777777" w:rsidR="002C1874" w:rsidRPr="005B486A" w:rsidRDefault="002C1874" w:rsidP="00FA73B1">
            <w:pPr>
              <w:rPr>
                <w:rFonts w:ascii="Palatino Linotype" w:hAnsi="Palatino Linotype"/>
                <w:b/>
                <w:bCs/>
              </w:rPr>
            </w:pPr>
            <w:r w:rsidRPr="005B486A">
              <w:rPr>
                <w:rFonts w:ascii="Palatino Linotype" w:hAnsi="Palatino Linotype"/>
                <w:b/>
                <w:bCs/>
              </w:rPr>
              <w:t>Weight</w:t>
            </w:r>
          </w:p>
        </w:tc>
        <w:tc>
          <w:tcPr>
            <w:tcW w:w="1260" w:type="dxa"/>
          </w:tcPr>
          <w:p w14:paraId="053407F0" w14:textId="77777777" w:rsidR="002C1874" w:rsidRPr="005B486A" w:rsidRDefault="002C1874" w:rsidP="00FA73B1">
            <w:pPr>
              <w:rPr>
                <w:rFonts w:ascii="Palatino Linotype" w:hAnsi="Palatino Linotype"/>
                <w:b/>
                <w:bCs/>
              </w:rPr>
            </w:pPr>
          </w:p>
        </w:tc>
      </w:tr>
      <w:tr w:rsidR="002C1874" w:rsidRPr="005B486A" w14:paraId="14904E25" w14:textId="77777777" w:rsidTr="00D71399">
        <w:trPr>
          <w:jc w:val="center"/>
        </w:trPr>
        <w:tc>
          <w:tcPr>
            <w:tcW w:w="3116" w:type="dxa"/>
            <w:shd w:val="clear" w:color="auto" w:fill="C2D69B"/>
          </w:tcPr>
          <w:p w14:paraId="6C7F1327" w14:textId="77777777" w:rsidR="002C1874" w:rsidRPr="005B486A" w:rsidRDefault="002C1874" w:rsidP="00FA73B1">
            <w:pPr>
              <w:rPr>
                <w:rFonts w:ascii="Palatino Linotype" w:hAnsi="Palatino Linotype"/>
                <w:b/>
                <w:bCs/>
              </w:rPr>
            </w:pPr>
            <w:r w:rsidRPr="005B486A">
              <w:rPr>
                <w:rFonts w:ascii="Palatino Linotype" w:hAnsi="Palatino Linotype"/>
                <w:b/>
                <w:bCs/>
              </w:rPr>
              <w:t>Number of collectors</w:t>
            </w:r>
          </w:p>
        </w:tc>
        <w:tc>
          <w:tcPr>
            <w:tcW w:w="1530" w:type="dxa"/>
            <w:shd w:val="clear" w:color="auto" w:fill="auto"/>
          </w:tcPr>
          <w:p w14:paraId="620EAF09"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685DCD73" w14:textId="77777777" w:rsidR="002C1874" w:rsidRPr="005B486A" w:rsidRDefault="002C1874" w:rsidP="00FA73B1">
            <w:pPr>
              <w:rPr>
                <w:rFonts w:ascii="Palatino Linotype" w:hAnsi="Palatino Linotype"/>
                <w:b/>
                <w:bCs/>
              </w:rPr>
            </w:pPr>
            <w:r w:rsidRPr="005B486A">
              <w:rPr>
                <w:rFonts w:ascii="Palatino Linotype" w:hAnsi="Palatino Linotype"/>
                <w:b/>
                <w:bCs/>
              </w:rPr>
              <w:t>Gross area (m2)</w:t>
            </w:r>
          </w:p>
        </w:tc>
        <w:tc>
          <w:tcPr>
            <w:tcW w:w="1260" w:type="dxa"/>
          </w:tcPr>
          <w:p w14:paraId="719FA52B" w14:textId="77777777" w:rsidR="002C1874" w:rsidRPr="005B486A" w:rsidRDefault="002C1874" w:rsidP="00FA73B1">
            <w:pPr>
              <w:rPr>
                <w:rFonts w:ascii="Palatino Linotype" w:hAnsi="Palatino Linotype"/>
                <w:b/>
                <w:bCs/>
              </w:rPr>
            </w:pPr>
          </w:p>
        </w:tc>
      </w:tr>
      <w:tr w:rsidR="002C1874" w:rsidRPr="005B486A" w14:paraId="02F1EF52" w14:textId="77777777" w:rsidTr="00D71399">
        <w:trPr>
          <w:jc w:val="center"/>
        </w:trPr>
        <w:tc>
          <w:tcPr>
            <w:tcW w:w="3116" w:type="dxa"/>
            <w:shd w:val="clear" w:color="auto" w:fill="C2D69B"/>
          </w:tcPr>
          <w:p w14:paraId="7F12AE17" w14:textId="77777777" w:rsidR="002C1874" w:rsidRPr="005B486A" w:rsidRDefault="002C1874" w:rsidP="00FA73B1">
            <w:pPr>
              <w:rPr>
                <w:rFonts w:ascii="Palatino Linotype" w:hAnsi="Palatino Linotype"/>
                <w:b/>
                <w:bCs/>
              </w:rPr>
            </w:pPr>
            <w:r w:rsidRPr="005B486A">
              <w:rPr>
                <w:rFonts w:ascii="Palatino Linotype" w:hAnsi="Palatino Linotype"/>
                <w:b/>
                <w:bCs/>
              </w:rPr>
              <w:t>Irradiation (active surface)</w:t>
            </w:r>
          </w:p>
        </w:tc>
        <w:tc>
          <w:tcPr>
            <w:tcW w:w="1530" w:type="dxa"/>
            <w:shd w:val="clear" w:color="auto" w:fill="auto"/>
          </w:tcPr>
          <w:p w14:paraId="0AADA198"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421CF3CC" w14:textId="77777777" w:rsidR="002C1874" w:rsidRPr="005B486A" w:rsidRDefault="002C1874" w:rsidP="00FA73B1">
            <w:pPr>
              <w:rPr>
                <w:rFonts w:ascii="Palatino Linotype" w:hAnsi="Palatino Linotype"/>
                <w:b/>
                <w:bCs/>
              </w:rPr>
            </w:pPr>
            <w:r w:rsidRPr="005B486A">
              <w:rPr>
                <w:rFonts w:ascii="Palatino Linotype" w:hAnsi="Palatino Linotype"/>
                <w:b/>
                <w:bCs/>
              </w:rPr>
              <w:t>Active area (m2)</w:t>
            </w:r>
          </w:p>
        </w:tc>
        <w:tc>
          <w:tcPr>
            <w:tcW w:w="1260" w:type="dxa"/>
          </w:tcPr>
          <w:p w14:paraId="6BC1C00F" w14:textId="77777777" w:rsidR="002C1874" w:rsidRPr="005B486A" w:rsidRDefault="002C1874" w:rsidP="00FA73B1">
            <w:pPr>
              <w:rPr>
                <w:rFonts w:ascii="Palatino Linotype" w:hAnsi="Palatino Linotype"/>
                <w:b/>
                <w:bCs/>
              </w:rPr>
            </w:pPr>
          </w:p>
        </w:tc>
      </w:tr>
      <w:tr w:rsidR="002C1874" w:rsidRPr="005B486A" w14:paraId="17A320D0" w14:textId="77777777" w:rsidTr="00D71399">
        <w:trPr>
          <w:jc w:val="center"/>
        </w:trPr>
        <w:tc>
          <w:tcPr>
            <w:tcW w:w="3116" w:type="dxa"/>
            <w:shd w:val="clear" w:color="auto" w:fill="C2D69B"/>
          </w:tcPr>
          <w:p w14:paraId="1676D79C" w14:textId="77777777" w:rsidR="002C1874" w:rsidRPr="005B486A" w:rsidRDefault="002C1874" w:rsidP="00FA73B1">
            <w:pPr>
              <w:rPr>
                <w:rFonts w:ascii="Palatino Linotype" w:hAnsi="Palatino Linotype"/>
                <w:b/>
                <w:bCs/>
              </w:rPr>
            </w:pPr>
            <w:r w:rsidRPr="005B486A">
              <w:rPr>
                <w:rFonts w:ascii="Palatino Linotype" w:hAnsi="Palatino Linotype"/>
                <w:b/>
                <w:bCs/>
              </w:rPr>
              <w:t>Tilt angle</w:t>
            </w:r>
          </w:p>
        </w:tc>
        <w:tc>
          <w:tcPr>
            <w:tcW w:w="1530" w:type="dxa"/>
            <w:shd w:val="clear" w:color="auto" w:fill="auto"/>
          </w:tcPr>
          <w:p w14:paraId="683A45B4"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1E90E68E" w14:textId="77777777" w:rsidR="002C1874" w:rsidRPr="005B486A" w:rsidRDefault="002C1874" w:rsidP="00FA73B1">
            <w:pPr>
              <w:rPr>
                <w:rFonts w:ascii="Palatino Linotype" w:hAnsi="Palatino Linotype"/>
                <w:b/>
                <w:bCs/>
              </w:rPr>
            </w:pPr>
            <w:r w:rsidRPr="005B486A">
              <w:rPr>
                <w:rFonts w:ascii="Palatino Linotype" w:hAnsi="Palatino Linotype"/>
                <w:b/>
                <w:bCs/>
              </w:rPr>
              <w:t>Collector Box</w:t>
            </w:r>
          </w:p>
        </w:tc>
        <w:tc>
          <w:tcPr>
            <w:tcW w:w="1260" w:type="dxa"/>
          </w:tcPr>
          <w:p w14:paraId="37E99919" w14:textId="77777777" w:rsidR="002C1874" w:rsidRPr="005B486A" w:rsidRDefault="002C1874" w:rsidP="00FA73B1">
            <w:pPr>
              <w:rPr>
                <w:rFonts w:ascii="Palatino Linotype" w:hAnsi="Palatino Linotype"/>
                <w:b/>
                <w:bCs/>
              </w:rPr>
            </w:pPr>
          </w:p>
        </w:tc>
      </w:tr>
      <w:tr w:rsidR="002C1874" w:rsidRPr="005B486A" w14:paraId="39A70BDD" w14:textId="77777777" w:rsidTr="00D71399">
        <w:trPr>
          <w:jc w:val="center"/>
        </w:trPr>
        <w:tc>
          <w:tcPr>
            <w:tcW w:w="3116" w:type="dxa"/>
            <w:shd w:val="clear" w:color="auto" w:fill="C2D69B"/>
          </w:tcPr>
          <w:p w14:paraId="682E7F09" w14:textId="77777777" w:rsidR="002C1874" w:rsidRPr="005B486A" w:rsidRDefault="002C1874" w:rsidP="00FA73B1">
            <w:pPr>
              <w:rPr>
                <w:rFonts w:ascii="Palatino Linotype" w:hAnsi="Palatino Linotype"/>
                <w:b/>
                <w:bCs/>
              </w:rPr>
            </w:pPr>
            <w:r w:rsidRPr="005B486A">
              <w:rPr>
                <w:rFonts w:ascii="Palatino Linotype" w:hAnsi="Palatino Linotype"/>
                <w:b/>
                <w:bCs/>
              </w:rPr>
              <w:t>Absorber Materials</w:t>
            </w:r>
          </w:p>
        </w:tc>
        <w:tc>
          <w:tcPr>
            <w:tcW w:w="1530" w:type="dxa"/>
            <w:shd w:val="clear" w:color="auto" w:fill="auto"/>
          </w:tcPr>
          <w:p w14:paraId="5ACC744E" w14:textId="77777777" w:rsidR="002C1874" w:rsidRPr="005B486A" w:rsidRDefault="002C1874" w:rsidP="00FA73B1">
            <w:pPr>
              <w:rPr>
                <w:rFonts w:ascii="Palatino Linotype" w:hAnsi="Palatino Linotype"/>
                <w:b/>
                <w:bCs/>
              </w:rPr>
            </w:pPr>
          </w:p>
        </w:tc>
        <w:tc>
          <w:tcPr>
            <w:tcW w:w="2082" w:type="dxa"/>
            <w:shd w:val="clear" w:color="auto" w:fill="C2D69B" w:themeFill="accent3" w:themeFillTint="99"/>
          </w:tcPr>
          <w:p w14:paraId="7096ADB9" w14:textId="77777777" w:rsidR="002C1874" w:rsidRPr="005B486A" w:rsidRDefault="002C1874" w:rsidP="00FA73B1">
            <w:pPr>
              <w:rPr>
                <w:rFonts w:ascii="Palatino Linotype" w:hAnsi="Palatino Linotype"/>
                <w:b/>
                <w:bCs/>
              </w:rPr>
            </w:pPr>
            <w:r w:rsidRPr="005B486A">
              <w:rPr>
                <w:rFonts w:ascii="Palatino Linotype" w:hAnsi="Palatino Linotype"/>
                <w:b/>
                <w:bCs/>
              </w:rPr>
              <w:t>Cost (USD)</w:t>
            </w:r>
          </w:p>
        </w:tc>
        <w:tc>
          <w:tcPr>
            <w:tcW w:w="1260" w:type="dxa"/>
          </w:tcPr>
          <w:p w14:paraId="5F9386CB" w14:textId="77777777" w:rsidR="002C1874" w:rsidRPr="005B486A" w:rsidRDefault="002C1874" w:rsidP="00FA73B1">
            <w:pPr>
              <w:rPr>
                <w:rFonts w:ascii="Palatino Linotype" w:hAnsi="Palatino Linotype"/>
                <w:b/>
                <w:bCs/>
              </w:rPr>
            </w:pPr>
          </w:p>
        </w:tc>
      </w:tr>
    </w:tbl>
    <w:p w14:paraId="1C23876B" w14:textId="77777777" w:rsidR="00000857" w:rsidRPr="005B486A" w:rsidRDefault="00000857" w:rsidP="00FA73B1">
      <w:pPr>
        <w:jc w:val="both"/>
        <w:rPr>
          <w:rFonts w:ascii="Palatino Linotype" w:hAnsi="Palatino Linotype"/>
          <w:i/>
          <w:iCs/>
          <w:lang w:val="en-GB"/>
        </w:rPr>
      </w:pPr>
    </w:p>
    <w:p w14:paraId="2FEE1719" w14:textId="1852F1F1" w:rsidR="00394983" w:rsidRPr="005B486A" w:rsidRDefault="00394983" w:rsidP="001B14E8">
      <w:pPr>
        <w:pStyle w:val="Heading3"/>
        <w:spacing w:before="360" w:after="240"/>
        <w:rPr>
          <w:rFonts w:ascii="Palatino Linotype" w:hAnsi="Palatino Linotype"/>
        </w:rPr>
      </w:pPr>
      <w:bookmarkStart w:id="12" w:name="_Toc4061702"/>
      <w:r w:rsidRPr="005B486A">
        <w:rPr>
          <w:rFonts w:ascii="Palatino Linotype" w:hAnsi="Palatino Linotype"/>
        </w:rPr>
        <w:t>Solar HTF</w:t>
      </w:r>
      <w:bookmarkEnd w:id="12"/>
    </w:p>
    <w:p w14:paraId="5BF8EC94" w14:textId="77777777" w:rsidR="00DF450E" w:rsidRPr="005B486A" w:rsidRDefault="00DF450E" w:rsidP="00FA73B1">
      <w:pPr>
        <w:rPr>
          <w:rFonts w:ascii="Palatino Linotype" w:hAnsi="Palatino Linotype"/>
        </w:rPr>
      </w:pPr>
      <w:r w:rsidRPr="005B486A">
        <w:rPr>
          <w:rFonts w:ascii="Palatino Linotype" w:hAnsi="Palatino Linotype" w:cstheme="majorBidi"/>
          <w:i/>
          <w:iCs/>
        </w:rPr>
        <w:t>[The Solar collector should present the following characteristics</w:t>
      </w:r>
      <w:r w:rsidR="006241E6" w:rsidRPr="005B486A">
        <w:rPr>
          <w:rFonts w:ascii="Palatino Linotype" w:hAnsi="Palatino Linotype" w:cstheme="majorBidi"/>
          <w:i/>
          <w:iCs/>
        </w:rPr>
        <w:t>:</w:t>
      </w:r>
    </w:p>
    <w:p w14:paraId="7798C314" w14:textId="77777777" w:rsidR="00394983" w:rsidRPr="005B486A" w:rsidRDefault="00DF450E"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Compatibility</w:t>
      </w:r>
      <w:r w:rsidR="00394983" w:rsidRPr="005B486A">
        <w:rPr>
          <w:rFonts w:ascii="Palatino Linotype" w:hAnsi="Palatino Linotype" w:cstheme="majorBidi"/>
          <w:i/>
          <w:iCs/>
        </w:rPr>
        <w:t xml:space="preserve"> with all the hydraulic circuit components and pi</w:t>
      </w:r>
      <w:r w:rsidR="006241E6" w:rsidRPr="005B486A">
        <w:rPr>
          <w:rFonts w:ascii="Palatino Linotype" w:hAnsi="Palatino Linotype" w:cstheme="majorBidi"/>
          <w:i/>
          <w:iCs/>
        </w:rPr>
        <w:t>ping foreseen to the solar loop</w:t>
      </w:r>
      <w:r w:rsidR="00394983" w:rsidRPr="005B486A">
        <w:rPr>
          <w:rFonts w:ascii="Palatino Linotype" w:hAnsi="Palatino Linotype" w:cstheme="majorBidi"/>
          <w:i/>
          <w:iCs/>
        </w:rPr>
        <w:t>;</w:t>
      </w:r>
    </w:p>
    <w:p w14:paraId="3A80C3E3" w14:textId="77777777" w:rsidR="00394983" w:rsidRPr="005B486A" w:rsidRDefault="00DF450E"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W</w:t>
      </w:r>
      <w:r w:rsidR="00394983" w:rsidRPr="005B486A">
        <w:rPr>
          <w:rFonts w:ascii="Palatino Linotype" w:hAnsi="Palatino Linotype" w:cstheme="majorBidi"/>
          <w:i/>
          <w:iCs/>
        </w:rPr>
        <w:t>ithstand</w:t>
      </w:r>
      <w:r w:rsidRPr="005B486A">
        <w:rPr>
          <w:rFonts w:ascii="Palatino Linotype" w:hAnsi="Palatino Linotype" w:cstheme="majorBidi"/>
          <w:i/>
          <w:iCs/>
        </w:rPr>
        <w:t>s</w:t>
      </w:r>
      <w:r w:rsidR="00394983" w:rsidRPr="005B486A">
        <w:rPr>
          <w:rFonts w:ascii="Palatino Linotype" w:hAnsi="Palatino Linotype" w:cstheme="majorBidi"/>
          <w:i/>
          <w:iCs/>
        </w:rPr>
        <w:t xml:space="preserve"> the minimum and maximum temperatures foreseen for </w:t>
      </w:r>
      <w:r w:rsidR="006241E6" w:rsidRPr="005B486A">
        <w:rPr>
          <w:rFonts w:ascii="Palatino Linotype" w:hAnsi="Palatino Linotype" w:cstheme="majorBidi"/>
          <w:i/>
          <w:iCs/>
        </w:rPr>
        <w:t>the operation of the solar loop</w:t>
      </w:r>
      <w:r w:rsidR="00394983" w:rsidRPr="005B486A">
        <w:rPr>
          <w:rFonts w:ascii="Palatino Linotype" w:hAnsi="Palatino Linotype" w:cstheme="majorBidi"/>
          <w:i/>
          <w:iCs/>
        </w:rPr>
        <w:t>;</w:t>
      </w:r>
    </w:p>
    <w:p w14:paraId="78E7AB69" w14:textId="77777777" w:rsidR="006241E6" w:rsidRDefault="00DF450E" w:rsidP="00BA41DA">
      <w:pPr>
        <w:pStyle w:val="ListParagraph"/>
        <w:numPr>
          <w:ilvl w:val="0"/>
          <w:numId w:val="8"/>
        </w:numPr>
        <w:spacing w:after="0"/>
        <w:jc w:val="both"/>
        <w:rPr>
          <w:rFonts w:ascii="Palatino Linotype" w:eastAsia="Times New Roman" w:hAnsi="Palatino Linotype" w:cstheme="majorBidi"/>
          <w:i/>
          <w:iCs/>
          <w:sz w:val="24"/>
          <w:szCs w:val="24"/>
        </w:rPr>
      </w:pPr>
      <w:r w:rsidRPr="005B486A">
        <w:rPr>
          <w:rFonts w:ascii="Palatino Linotype" w:eastAsia="Times New Roman" w:hAnsi="Palatino Linotype" w:cstheme="majorBidi"/>
          <w:i/>
          <w:iCs/>
          <w:sz w:val="24"/>
          <w:szCs w:val="24"/>
        </w:rPr>
        <w:t>W</w:t>
      </w:r>
      <w:r w:rsidR="00394983" w:rsidRPr="005B486A">
        <w:rPr>
          <w:rFonts w:ascii="Palatino Linotype" w:eastAsia="Times New Roman" w:hAnsi="Palatino Linotype" w:cstheme="majorBidi"/>
          <w:i/>
          <w:iCs/>
          <w:sz w:val="24"/>
          <w:szCs w:val="24"/>
        </w:rPr>
        <w:t>ithstand</w:t>
      </w:r>
      <w:r w:rsidRPr="005B486A">
        <w:rPr>
          <w:rFonts w:ascii="Palatino Linotype" w:eastAsia="Times New Roman" w:hAnsi="Palatino Linotype" w:cstheme="majorBidi"/>
          <w:i/>
          <w:iCs/>
          <w:sz w:val="24"/>
          <w:szCs w:val="24"/>
        </w:rPr>
        <w:t>s</w:t>
      </w:r>
      <w:r w:rsidR="00394983" w:rsidRPr="005B486A">
        <w:rPr>
          <w:rFonts w:ascii="Palatino Linotype" w:eastAsia="Times New Roman" w:hAnsi="Palatino Linotype" w:cstheme="majorBidi"/>
          <w:i/>
          <w:iCs/>
          <w:sz w:val="24"/>
          <w:szCs w:val="24"/>
        </w:rPr>
        <w:t xml:space="preserve"> the maximum press</w:t>
      </w:r>
      <w:r w:rsidR="006241E6" w:rsidRPr="005B486A">
        <w:rPr>
          <w:rFonts w:ascii="Palatino Linotype" w:eastAsia="Times New Roman" w:hAnsi="Palatino Linotype" w:cstheme="majorBidi"/>
          <w:i/>
          <w:iCs/>
          <w:sz w:val="24"/>
          <w:szCs w:val="24"/>
        </w:rPr>
        <w:t>ure foreseen for the solar loop</w:t>
      </w:r>
      <w:r w:rsidR="00394983" w:rsidRPr="005B486A">
        <w:rPr>
          <w:rFonts w:ascii="Palatino Linotype" w:eastAsia="Times New Roman" w:hAnsi="Palatino Linotype" w:cstheme="majorBidi"/>
          <w:i/>
          <w:iCs/>
          <w:sz w:val="24"/>
          <w:szCs w:val="24"/>
        </w:rPr>
        <w:t>;</w:t>
      </w:r>
      <w:r w:rsidR="006241E6" w:rsidRPr="005B486A">
        <w:rPr>
          <w:rFonts w:ascii="Palatino Linotype" w:eastAsia="Times New Roman" w:hAnsi="Palatino Linotype" w:cstheme="majorBidi"/>
          <w:i/>
          <w:iCs/>
          <w:sz w:val="24"/>
          <w:szCs w:val="24"/>
        </w:rPr>
        <w:t>]</w:t>
      </w:r>
    </w:p>
    <w:p w14:paraId="681D29FF" w14:textId="77777777" w:rsidR="001B14E8" w:rsidRPr="005B486A" w:rsidRDefault="001B14E8" w:rsidP="00BA41DA">
      <w:pPr>
        <w:pStyle w:val="ListParagraph"/>
        <w:numPr>
          <w:ilvl w:val="0"/>
          <w:numId w:val="8"/>
        </w:numPr>
        <w:spacing w:after="0"/>
        <w:jc w:val="both"/>
        <w:rPr>
          <w:rFonts w:ascii="Palatino Linotype" w:eastAsia="Times New Roman" w:hAnsi="Palatino Linotype" w:cstheme="majorBidi"/>
          <w:i/>
          <w:iCs/>
          <w:sz w:val="24"/>
          <w:szCs w:val="24"/>
        </w:rPr>
      </w:pPr>
    </w:p>
    <w:p w14:paraId="6AA7D414" w14:textId="77777777" w:rsidR="00DF450E" w:rsidRPr="005B486A" w:rsidRDefault="00DF450E" w:rsidP="00FA73B1">
      <w:pPr>
        <w:pStyle w:val="ListParagraph"/>
        <w:spacing w:after="0"/>
        <w:ind w:left="360"/>
        <w:jc w:val="center"/>
        <w:rPr>
          <w:rFonts w:ascii="Palatino Linotype" w:hAnsi="Palatino Linotype" w:cstheme="majorBidi"/>
          <w:i/>
          <w:iCs/>
        </w:rPr>
      </w:pPr>
      <w:r w:rsidRPr="005B486A">
        <w:rPr>
          <w:rFonts w:ascii="Palatino Linotype" w:hAnsi="Palatino Linotype" w:cstheme="majorBidi"/>
          <w:i/>
          <w:iCs/>
        </w:rPr>
        <w:t>Heat Transfer Fluid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1318"/>
        <w:gridCol w:w="4478"/>
        <w:gridCol w:w="1150"/>
      </w:tblGrid>
      <w:tr w:rsidR="002C1874" w:rsidRPr="005B486A" w14:paraId="3F0CCCEE" w14:textId="77777777" w:rsidTr="00D71399">
        <w:trPr>
          <w:jc w:val="center"/>
        </w:trPr>
        <w:tc>
          <w:tcPr>
            <w:tcW w:w="1737" w:type="dxa"/>
            <w:shd w:val="clear" w:color="auto" w:fill="C2D69B"/>
          </w:tcPr>
          <w:p w14:paraId="2A2AB1AD" w14:textId="77777777" w:rsidR="002C1874" w:rsidRPr="005B486A" w:rsidRDefault="002C1874" w:rsidP="00FA73B1">
            <w:pPr>
              <w:rPr>
                <w:rFonts w:ascii="Palatino Linotype" w:hAnsi="Palatino Linotype"/>
                <w:b/>
                <w:bCs/>
              </w:rPr>
            </w:pPr>
            <w:r w:rsidRPr="005B486A">
              <w:rPr>
                <w:rFonts w:ascii="Palatino Linotype" w:hAnsi="Palatino Linotype"/>
                <w:b/>
                <w:bCs/>
              </w:rPr>
              <w:t xml:space="preserve">Manufacturer </w:t>
            </w:r>
          </w:p>
        </w:tc>
        <w:tc>
          <w:tcPr>
            <w:tcW w:w="1318" w:type="dxa"/>
            <w:shd w:val="clear" w:color="auto" w:fill="auto"/>
          </w:tcPr>
          <w:p w14:paraId="42EEF5B7" w14:textId="77777777" w:rsidR="002C1874" w:rsidRPr="005B486A" w:rsidRDefault="002C1874" w:rsidP="00FA73B1">
            <w:pPr>
              <w:rPr>
                <w:rFonts w:ascii="Palatino Linotype" w:hAnsi="Palatino Linotype"/>
              </w:rPr>
            </w:pPr>
          </w:p>
        </w:tc>
        <w:tc>
          <w:tcPr>
            <w:tcW w:w="4478" w:type="dxa"/>
            <w:shd w:val="clear" w:color="auto" w:fill="C2D69B" w:themeFill="accent3" w:themeFillTint="99"/>
          </w:tcPr>
          <w:p w14:paraId="64554C56" w14:textId="77777777" w:rsidR="002C1874" w:rsidRPr="005B486A" w:rsidRDefault="002C1874" w:rsidP="00FA73B1">
            <w:pPr>
              <w:rPr>
                <w:rFonts w:ascii="Palatino Linotype" w:hAnsi="Palatino Linotype"/>
                <w:b/>
                <w:bCs/>
              </w:rPr>
            </w:pPr>
            <w:r w:rsidRPr="005B486A">
              <w:rPr>
                <w:rFonts w:ascii="Palatino Linotype" w:hAnsi="Palatino Linotype"/>
                <w:b/>
                <w:bCs/>
              </w:rPr>
              <w:t>Minimum Operating Temperature (˚C)</w:t>
            </w:r>
          </w:p>
        </w:tc>
        <w:tc>
          <w:tcPr>
            <w:tcW w:w="1150" w:type="dxa"/>
          </w:tcPr>
          <w:p w14:paraId="375E7DCC" w14:textId="77777777" w:rsidR="002C1874" w:rsidRPr="005B486A" w:rsidRDefault="002C1874" w:rsidP="00FA73B1">
            <w:pPr>
              <w:rPr>
                <w:rFonts w:ascii="Palatino Linotype" w:hAnsi="Palatino Linotype"/>
              </w:rPr>
            </w:pPr>
          </w:p>
        </w:tc>
      </w:tr>
      <w:tr w:rsidR="002C1874" w:rsidRPr="005B486A" w14:paraId="560B96FB" w14:textId="77777777" w:rsidTr="00D71399">
        <w:trPr>
          <w:jc w:val="center"/>
        </w:trPr>
        <w:tc>
          <w:tcPr>
            <w:tcW w:w="1737" w:type="dxa"/>
            <w:shd w:val="clear" w:color="auto" w:fill="C2D69B"/>
          </w:tcPr>
          <w:p w14:paraId="691EADC9" w14:textId="77777777" w:rsidR="002C1874" w:rsidRPr="005B486A" w:rsidRDefault="002C1874" w:rsidP="00FA73B1">
            <w:pPr>
              <w:rPr>
                <w:rFonts w:ascii="Palatino Linotype" w:hAnsi="Palatino Linotype"/>
                <w:b/>
                <w:bCs/>
              </w:rPr>
            </w:pPr>
            <w:r w:rsidRPr="005B486A">
              <w:rPr>
                <w:rFonts w:ascii="Palatino Linotype" w:hAnsi="Palatino Linotype"/>
                <w:b/>
                <w:bCs/>
              </w:rPr>
              <w:t xml:space="preserve">Type </w:t>
            </w:r>
          </w:p>
        </w:tc>
        <w:tc>
          <w:tcPr>
            <w:tcW w:w="1318" w:type="dxa"/>
            <w:shd w:val="clear" w:color="auto" w:fill="auto"/>
          </w:tcPr>
          <w:p w14:paraId="58FDE45D" w14:textId="77777777" w:rsidR="002C1874" w:rsidRPr="005B486A" w:rsidRDefault="002C1874" w:rsidP="00FA73B1">
            <w:pPr>
              <w:rPr>
                <w:rFonts w:ascii="Palatino Linotype" w:hAnsi="Palatino Linotype"/>
              </w:rPr>
            </w:pPr>
          </w:p>
        </w:tc>
        <w:tc>
          <w:tcPr>
            <w:tcW w:w="4478" w:type="dxa"/>
            <w:shd w:val="clear" w:color="auto" w:fill="C2D69B" w:themeFill="accent3" w:themeFillTint="99"/>
          </w:tcPr>
          <w:p w14:paraId="1F2EB6A7" w14:textId="77777777" w:rsidR="002C1874" w:rsidRPr="005B486A" w:rsidRDefault="002C1874" w:rsidP="00FA73B1">
            <w:pPr>
              <w:rPr>
                <w:rFonts w:ascii="Palatino Linotype" w:hAnsi="Palatino Linotype"/>
                <w:b/>
                <w:bCs/>
              </w:rPr>
            </w:pPr>
            <w:r w:rsidRPr="005B486A">
              <w:rPr>
                <w:rFonts w:ascii="Palatino Linotype" w:hAnsi="Palatino Linotype"/>
                <w:b/>
                <w:bCs/>
              </w:rPr>
              <w:t>Maximum Operating Temperature (˚C)</w:t>
            </w:r>
          </w:p>
        </w:tc>
        <w:tc>
          <w:tcPr>
            <w:tcW w:w="1150" w:type="dxa"/>
          </w:tcPr>
          <w:p w14:paraId="5E21E99A" w14:textId="77777777" w:rsidR="002C1874" w:rsidRPr="005B486A" w:rsidRDefault="002C1874" w:rsidP="00FA73B1">
            <w:pPr>
              <w:rPr>
                <w:rFonts w:ascii="Palatino Linotype" w:hAnsi="Palatino Linotype"/>
              </w:rPr>
            </w:pPr>
          </w:p>
        </w:tc>
      </w:tr>
      <w:tr w:rsidR="002C1874" w:rsidRPr="005B486A" w14:paraId="29DB235A" w14:textId="77777777" w:rsidTr="00D71399">
        <w:trPr>
          <w:jc w:val="center"/>
        </w:trPr>
        <w:tc>
          <w:tcPr>
            <w:tcW w:w="1737" w:type="dxa"/>
            <w:shd w:val="clear" w:color="auto" w:fill="C2D69B"/>
          </w:tcPr>
          <w:p w14:paraId="15ABF374" w14:textId="77777777" w:rsidR="002C1874" w:rsidRPr="005B486A" w:rsidRDefault="002C1874" w:rsidP="00FA73B1">
            <w:pPr>
              <w:rPr>
                <w:rFonts w:ascii="Palatino Linotype" w:hAnsi="Palatino Linotype"/>
                <w:b/>
                <w:bCs/>
              </w:rPr>
            </w:pPr>
            <w:r w:rsidRPr="005B486A">
              <w:rPr>
                <w:rFonts w:ascii="Palatino Linotype" w:hAnsi="Palatino Linotype"/>
                <w:b/>
                <w:bCs/>
              </w:rPr>
              <w:t>Composition</w:t>
            </w:r>
          </w:p>
        </w:tc>
        <w:tc>
          <w:tcPr>
            <w:tcW w:w="1318" w:type="dxa"/>
            <w:shd w:val="clear" w:color="auto" w:fill="auto"/>
          </w:tcPr>
          <w:p w14:paraId="00A75B92" w14:textId="77777777" w:rsidR="002C1874" w:rsidRPr="005B486A" w:rsidRDefault="002C1874" w:rsidP="00FA73B1">
            <w:pPr>
              <w:rPr>
                <w:rFonts w:ascii="Palatino Linotype" w:hAnsi="Palatino Linotype"/>
              </w:rPr>
            </w:pPr>
          </w:p>
        </w:tc>
        <w:tc>
          <w:tcPr>
            <w:tcW w:w="4478" w:type="dxa"/>
            <w:shd w:val="clear" w:color="auto" w:fill="C2D69B" w:themeFill="accent3" w:themeFillTint="99"/>
          </w:tcPr>
          <w:p w14:paraId="2F70ACE2" w14:textId="77777777" w:rsidR="002C1874" w:rsidRPr="005B486A" w:rsidRDefault="002C1874" w:rsidP="00FA73B1">
            <w:pPr>
              <w:rPr>
                <w:rFonts w:ascii="Palatino Linotype" w:hAnsi="Palatino Linotype"/>
                <w:b/>
                <w:bCs/>
              </w:rPr>
            </w:pPr>
            <w:r w:rsidRPr="005B486A">
              <w:rPr>
                <w:rFonts w:ascii="Palatino Linotype" w:hAnsi="Palatino Linotype"/>
                <w:b/>
                <w:bCs/>
              </w:rPr>
              <w:t>Heat Exchanger</w:t>
            </w:r>
          </w:p>
        </w:tc>
        <w:tc>
          <w:tcPr>
            <w:tcW w:w="1150" w:type="dxa"/>
          </w:tcPr>
          <w:p w14:paraId="10A52077" w14:textId="77777777" w:rsidR="002C1874" w:rsidRPr="005B486A" w:rsidRDefault="002C1874" w:rsidP="00FA73B1">
            <w:pPr>
              <w:rPr>
                <w:rFonts w:ascii="Palatino Linotype" w:hAnsi="Palatino Linotype"/>
              </w:rPr>
            </w:pPr>
            <w:r w:rsidRPr="005B486A">
              <w:rPr>
                <w:rFonts w:ascii="Palatino Linotype" w:hAnsi="Palatino Linotype"/>
              </w:rPr>
              <w:t>Yes/No</w:t>
            </w:r>
          </w:p>
        </w:tc>
      </w:tr>
      <w:tr w:rsidR="002C1874" w:rsidRPr="005B486A" w14:paraId="3F78ABD1" w14:textId="77777777" w:rsidTr="00D71399">
        <w:trPr>
          <w:jc w:val="center"/>
        </w:trPr>
        <w:tc>
          <w:tcPr>
            <w:tcW w:w="1737" w:type="dxa"/>
            <w:shd w:val="clear" w:color="auto" w:fill="C2D69B"/>
          </w:tcPr>
          <w:p w14:paraId="56E7F2AC" w14:textId="77777777" w:rsidR="002C1874" w:rsidRPr="005B486A" w:rsidRDefault="002C1874" w:rsidP="00FA73B1">
            <w:pPr>
              <w:rPr>
                <w:rFonts w:ascii="Palatino Linotype" w:hAnsi="Palatino Linotype"/>
                <w:b/>
                <w:bCs/>
              </w:rPr>
            </w:pPr>
            <w:r w:rsidRPr="005B486A">
              <w:rPr>
                <w:rFonts w:ascii="Palatino Linotype" w:hAnsi="Palatino Linotype"/>
                <w:b/>
                <w:bCs/>
              </w:rPr>
              <w:t>Capacity (L)</w:t>
            </w:r>
          </w:p>
        </w:tc>
        <w:tc>
          <w:tcPr>
            <w:tcW w:w="1318" w:type="dxa"/>
            <w:shd w:val="clear" w:color="auto" w:fill="auto"/>
          </w:tcPr>
          <w:p w14:paraId="1B5590CF" w14:textId="77777777" w:rsidR="002C1874" w:rsidRPr="005B486A" w:rsidRDefault="002C1874" w:rsidP="00FA73B1">
            <w:pPr>
              <w:rPr>
                <w:rFonts w:ascii="Palatino Linotype" w:hAnsi="Palatino Linotype"/>
              </w:rPr>
            </w:pPr>
          </w:p>
        </w:tc>
        <w:tc>
          <w:tcPr>
            <w:tcW w:w="4478" w:type="dxa"/>
            <w:shd w:val="clear" w:color="auto" w:fill="C2D69B" w:themeFill="accent3" w:themeFillTint="99"/>
          </w:tcPr>
          <w:p w14:paraId="3CA1089A" w14:textId="77777777" w:rsidR="002C1874" w:rsidRPr="005B486A" w:rsidRDefault="002C1874" w:rsidP="00FA73B1">
            <w:pPr>
              <w:rPr>
                <w:rFonts w:ascii="Palatino Linotype" w:hAnsi="Palatino Linotype"/>
                <w:b/>
                <w:bCs/>
              </w:rPr>
            </w:pPr>
            <w:r w:rsidRPr="005B486A">
              <w:rPr>
                <w:rFonts w:ascii="Palatino Linotype" w:hAnsi="Palatino Linotype"/>
                <w:b/>
                <w:bCs/>
              </w:rPr>
              <w:t>Cost (USD)</w:t>
            </w:r>
          </w:p>
        </w:tc>
        <w:tc>
          <w:tcPr>
            <w:tcW w:w="1150" w:type="dxa"/>
          </w:tcPr>
          <w:p w14:paraId="08D3C6A7" w14:textId="77777777" w:rsidR="002C1874" w:rsidRPr="005B486A" w:rsidRDefault="002C1874" w:rsidP="00FA73B1">
            <w:pPr>
              <w:rPr>
                <w:rFonts w:ascii="Palatino Linotype" w:hAnsi="Palatino Linotype"/>
              </w:rPr>
            </w:pPr>
          </w:p>
        </w:tc>
      </w:tr>
    </w:tbl>
    <w:p w14:paraId="574C6E27" w14:textId="77777777" w:rsidR="002C1874" w:rsidRPr="005B486A" w:rsidRDefault="002C1874" w:rsidP="00FA73B1">
      <w:pPr>
        <w:pStyle w:val="ListParagraph"/>
        <w:spacing w:after="0"/>
        <w:ind w:left="360"/>
        <w:jc w:val="center"/>
        <w:rPr>
          <w:rFonts w:ascii="Palatino Linotype" w:hAnsi="Palatino Linotype" w:cstheme="majorBidi"/>
          <w:i/>
          <w:iCs/>
        </w:rPr>
      </w:pPr>
    </w:p>
    <w:p w14:paraId="10E9A246" w14:textId="77777777" w:rsidR="00394983" w:rsidRPr="005B486A" w:rsidRDefault="00394983" w:rsidP="00FA73B1">
      <w:pPr>
        <w:jc w:val="both"/>
        <w:rPr>
          <w:rFonts w:ascii="Palatino Linotype" w:hAnsi="Palatino Linotype"/>
          <w:lang w:val="en-GB"/>
        </w:rPr>
      </w:pPr>
    </w:p>
    <w:p w14:paraId="6E0301E9" w14:textId="13C23B22" w:rsidR="003108FF" w:rsidRPr="005B486A" w:rsidRDefault="009728A4" w:rsidP="001B14E8">
      <w:pPr>
        <w:pStyle w:val="Heading3"/>
        <w:spacing w:before="360" w:after="240"/>
        <w:rPr>
          <w:rFonts w:ascii="Palatino Linotype" w:hAnsi="Palatino Linotype"/>
        </w:rPr>
      </w:pPr>
      <w:bookmarkStart w:id="13" w:name="_Toc4061703"/>
      <w:r w:rsidRPr="005B486A">
        <w:rPr>
          <w:rFonts w:ascii="Palatino Linotype" w:hAnsi="Palatino Linotype"/>
        </w:rPr>
        <w:t>Storage Tank</w:t>
      </w:r>
      <w:bookmarkEnd w:id="13"/>
    </w:p>
    <w:p w14:paraId="046D477A" w14:textId="77777777" w:rsidR="006241E6" w:rsidRPr="005B486A" w:rsidRDefault="006241E6" w:rsidP="00FA73B1">
      <w:pPr>
        <w:rPr>
          <w:rFonts w:ascii="Palatino Linotype" w:hAnsi="Palatino Linotype"/>
        </w:rPr>
      </w:pPr>
      <w:r w:rsidRPr="005B486A">
        <w:rPr>
          <w:rFonts w:ascii="Palatino Linotype" w:hAnsi="Palatino Linotype" w:cstheme="majorBidi"/>
          <w:i/>
          <w:iCs/>
        </w:rPr>
        <w:t>[The Storage tank should present the following characteristics</w:t>
      </w:r>
      <w:r w:rsidRPr="005B486A">
        <w:rPr>
          <w:rFonts w:ascii="Palatino Linotype" w:hAnsi="Palatino Linotype"/>
        </w:rPr>
        <w:t>:</w:t>
      </w:r>
    </w:p>
    <w:p w14:paraId="6F5BC24C" w14:textId="77777777" w:rsidR="00394983" w:rsidRPr="005B486A" w:rsidRDefault="006241E6"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M</w:t>
      </w:r>
      <w:r w:rsidR="00394983" w:rsidRPr="005B486A">
        <w:rPr>
          <w:rFonts w:ascii="Palatino Linotype" w:hAnsi="Palatino Linotype" w:cstheme="majorBidi"/>
          <w:i/>
          <w:iCs/>
        </w:rPr>
        <w:t>aterial foreseen for the thermal insulation of the thermal storage must present the features described for the thermal insulation of the remaining solar loop ;</w:t>
      </w:r>
    </w:p>
    <w:p w14:paraId="2E39D98B" w14:textId="77777777" w:rsidR="00394983" w:rsidRPr="005B486A" w:rsidRDefault="006241E6"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T</w:t>
      </w:r>
      <w:r w:rsidR="00394983" w:rsidRPr="005B486A">
        <w:rPr>
          <w:rFonts w:ascii="Palatino Linotype" w:hAnsi="Palatino Linotype" w:cstheme="majorBidi"/>
          <w:i/>
          <w:iCs/>
        </w:rPr>
        <w:t>hermal storage hydraulic connections must be compatible with all connecting piping and/or accessories of the solar loop, regarding galvanic corrosion potentials;</w:t>
      </w:r>
    </w:p>
    <w:p w14:paraId="7C5B6DC1" w14:textId="77777777" w:rsidR="00394983" w:rsidRPr="005B486A" w:rsidRDefault="006241E6"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W</w:t>
      </w:r>
      <w:r w:rsidR="00394983" w:rsidRPr="005B486A">
        <w:rPr>
          <w:rFonts w:ascii="Palatino Linotype" w:hAnsi="Palatino Linotype" w:cstheme="majorBidi"/>
          <w:i/>
          <w:iCs/>
        </w:rPr>
        <w:t>ithstand</w:t>
      </w:r>
      <w:r w:rsidRPr="005B486A">
        <w:rPr>
          <w:rFonts w:ascii="Palatino Linotype" w:hAnsi="Palatino Linotype" w:cstheme="majorBidi"/>
          <w:i/>
          <w:iCs/>
        </w:rPr>
        <w:t>s</w:t>
      </w:r>
      <w:r w:rsidR="00394983" w:rsidRPr="005B486A">
        <w:rPr>
          <w:rFonts w:ascii="Palatino Linotype" w:hAnsi="Palatino Linotype" w:cstheme="majorBidi"/>
          <w:i/>
          <w:iCs/>
        </w:rPr>
        <w:t xml:space="preserve"> the minimum and maximum temperatures foreseen for the operation of the load side;</w:t>
      </w:r>
    </w:p>
    <w:p w14:paraId="5A8E7129" w14:textId="77777777" w:rsidR="006241E6" w:rsidRPr="005B486A" w:rsidRDefault="006241E6"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W</w:t>
      </w:r>
      <w:r w:rsidR="00394983" w:rsidRPr="005B486A">
        <w:rPr>
          <w:rFonts w:ascii="Palatino Linotype" w:hAnsi="Palatino Linotype" w:cstheme="majorBidi"/>
          <w:i/>
          <w:iCs/>
        </w:rPr>
        <w:t>ithstand</w:t>
      </w:r>
      <w:r w:rsidRPr="005B486A">
        <w:rPr>
          <w:rFonts w:ascii="Palatino Linotype" w:hAnsi="Palatino Linotype" w:cstheme="majorBidi"/>
          <w:i/>
          <w:iCs/>
        </w:rPr>
        <w:t>s</w:t>
      </w:r>
      <w:r w:rsidR="00394983" w:rsidRPr="005B486A">
        <w:rPr>
          <w:rFonts w:ascii="Palatino Linotype" w:hAnsi="Palatino Linotype" w:cstheme="majorBidi"/>
          <w:i/>
          <w:iCs/>
        </w:rPr>
        <w:t xml:space="preserve"> the maximum pressure foreseen for the operation of the load side;</w:t>
      </w:r>
    </w:p>
    <w:p w14:paraId="1E4C2293" w14:textId="37513998" w:rsidR="009E426B" w:rsidRPr="005B486A" w:rsidRDefault="006241E6" w:rsidP="00BA41DA">
      <w:pPr>
        <w:numPr>
          <w:ilvl w:val="0"/>
          <w:numId w:val="8"/>
        </w:numPr>
        <w:spacing w:line="240" w:lineRule="atLeast"/>
        <w:contextualSpacing/>
        <w:rPr>
          <w:rFonts w:ascii="Palatino Linotype" w:hAnsi="Palatino Linotype" w:cstheme="majorBidi"/>
          <w:i/>
          <w:iCs/>
        </w:rPr>
      </w:pPr>
      <w:r w:rsidRPr="005B486A">
        <w:rPr>
          <w:rFonts w:ascii="Palatino Linotype" w:hAnsi="Palatino Linotype" w:cstheme="majorBidi"/>
          <w:i/>
          <w:iCs/>
        </w:rPr>
        <w:t>E</w:t>
      </w:r>
      <w:r w:rsidR="00394983" w:rsidRPr="005B486A">
        <w:rPr>
          <w:rFonts w:ascii="Palatino Linotype" w:hAnsi="Palatino Linotype" w:cstheme="majorBidi"/>
          <w:i/>
          <w:iCs/>
        </w:rPr>
        <w:t>nable the implementation of the system layout and operat</w:t>
      </w:r>
      <w:r w:rsidR="004018D3" w:rsidRPr="005B486A">
        <w:rPr>
          <w:rFonts w:ascii="Palatino Linotype" w:hAnsi="Palatino Linotype" w:cstheme="majorBidi"/>
          <w:i/>
          <w:iCs/>
        </w:rPr>
        <w:t>ion conditions presented in 3</w:t>
      </w:r>
      <w:r w:rsidRPr="005B486A">
        <w:rPr>
          <w:rFonts w:ascii="Palatino Linotype" w:hAnsi="Palatino Linotype" w:cstheme="majorBidi"/>
          <w:i/>
          <w:iCs/>
        </w:rPr>
        <w:t>.1]</w:t>
      </w:r>
    </w:p>
    <w:p w14:paraId="69D720DD" w14:textId="77777777" w:rsidR="009E426B" w:rsidRPr="005B486A" w:rsidRDefault="009E426B" w:rsidP="00FA73B1">
      <w:pPr>
        <w:spacing w:line="240" w:lineRule="atLeast"/>
        <w:contextualSpacing/>
        <w:rPr>
          <w:rFonts w:ascii="Palatino Linotype" w:hAnsi="Palatino Linotype" w:cstheme="majorBidi"/>
          <w:i/>
          <w:iCs/>
        </w:rPr>
      </w:pPr>
    </w:p>
    <w:p w14:paraId="549F81A0" w14:textId="77777777" w:rsidR="006241E6" w:rsidRPr="005B486A" w:rsidRDefault="006241E6" w:rsidP="00FA73B1">
      <w:pPr>
        <w:pStyle w:val="ListParagraph"/>
        <w:spacing w:after="0"/>
        <w:ind w:left="360"/>
        <w:jc w:val="center"/>
        <w:rPr>
          <w:rFonts w:ascii="Palatino Linotype" w:hAnsi="Palatino Linotype" w:cstheme="majorBidi"/>
          <w:i/>
          <w:iCs/>
        </w:rPr>
      </w:pPr>
      <w:r w:rsidRPr="005B486A">
        <w:rPr>
          <w:rFonts w:ascii="Palatino Linotype" w:hAnsi="Palatino Linotype" w:cstheme="majorBidi"/>
          <w:i/>
          <w:iCs/>
        </w:rPr>
        <w:t>Storage Tank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9"/>
        <w:gridCol w:w="1408"/>
      </w:tblGrid>
      <w:tr w:rsidR="0073266F" w:rsidRPr="005B486A" w14:paraId="05103DE7" w14:textId="77777777" w:rsidTr="0073266F">
        <w:trPr>
          <w:jc w:val="center"/>
        </w:trPr>
        <w:tc>
          <w:tcPr>
            <w:tcW w:w="3569" w:type="dxa"/>
            <w:shd w:val="clear" w:color="auto" w:fill="C2D69B"/>
          </w:tcPr>
          <w:p w14:paraId="063CAB6C" w14:textId="77777777" w:rsidR="0073266F" w:rsidRPr="005B486A" w:rsidRDefault="0073266F" w:rsidP="00FA73B1">
            <w:pPr>
              <w:rPr>
                <w:rFonts w:ascii="Palatino Linotype" w:hAnsi="Palatino Linotype"/>
                <w:b/>
                <w:bCs/>
              </w:rPr>
            </w:pPr>
            <w:r w:rsidRPr="005B486A">
              <w:rPr>
                <w:rFonts w:ascii="Palatino Linotype" w:hAnsi="Palatino Linotype"/>
                <w:b/>
                <w:bCs/>
              </w:rPr>
              <w:t xml:space="preserve">Manufacturer </w:t>
            </w:r>
          </w:p>
        </w:tc>
        <w:tc>
          <w:tcPr>
            <w:tcW w:w="1408" w:type="dxa"/>
            <w:shd w:val="clear" w:color="auto" w:fill="auto"/>
          </w:tcPr>
          <w:p w14:paraId="60890EF9" w14:textId="77777777" w:rsidR="0073266F" w:rsidRPr="005B486A" w:rsidRDefault="0073266F" w:rsidP="00FA73B1">
            <w:pPr>
              <w:rPr>
                <w:rFonts w:ascii="Palatino Linotype" w:hAnsi="Palatino Linotype"/>
              </w:rPr>
            </w:pPr>
          </w:p>
        </w:tc>
      </w:tr>
      <w:tr w:rsidR="0073266F" w:rsidRPr="005B486A" w14:paraId="46D3D699" w14:textId="77777777" w:rsidTr="0073266F">
        <w:trPr>
          <w:jc w:val="center"/>
        </w:trPr>
        <w:tc>
          <w:tcPr>
            <w:tcW w:w="3569" w:type="dxa"/>
            <w:shd w:val="clear" w:color="auto" w:fill="C2D69B"/>
          </w:tcPr>
          <w:p w14:paraId="5B23796B" w14:textId="77777777" w:rsidR="0073266F" w:rsidRPr="005B486A" w:rsidRDefault="0073266F" w:rsidP="00FA73B1">
            <w:pPr>
              <w:rPr>
                <w:rFonts w:ascii="Palatino Linotype" w:hAnsi="Palatino Linotype"/>
                <w:b/>
                <w:bCs/>
              </w:rPr>
            </w:pPr>
            <w:r w:rsidRPr="005B486A">
              <w:rPr>
                <w:rFonts w:ascii="Palatino Linotype" w:hAnsi="Palatino Linotype"/>
                <w:b/>
                <w:bCs/>
              </w:rPr>
              <w:t xml:space="preserve">Type </w:t>
            </w:r>
          </w:p>
        </w:tc>
        <w:tc>
          <w:tcPr>
            <w:tcW w:w="1408" w:type="dxa"/>
            <w:shd w:val="clear" w:color="auto" w:fill="auto"/>
          </w:tcPr>
          <w:p w14:paraId="7AF5E80B" w14:textId="77777777" w:rsidR="0073266F" w:rsidRPr="005B486A" w:rsidRDefault="0073266F" w:rsidP="00FA73B1">
            <w:pPr>
              <w:rPr>
                <w:rFonts w:ascii="Palatino Linotype" w:hAnsi="Palatino Linotype"/>
              </w:rPr>
            </w:pPr>
          </w:p>
        </w:tc>
      </w:tr>
      <w:tr w:rsidR="0073266F" w:rsidRPr="005B486A" w14:paraId="738B0AB9" w14:textId="77777777" w:rsidTr="0073266F">
        <w:trPr>
          <w:jc w:val="center"/>
        </w:trPr>
        <w:tc>
          <w:tcPr>
            <w:tcW w:w="3569" w:type="dxa"/>
            <w:shd w:val="clear" w:color="auto" w:fill="C2D69B"/>
          </w:tcPr>
          <w:p w14:paraId="47DC74F0" w14:textId="77777777" w:rsidR="0073266F" w:rsidRPr="005B486A" w:rsidRDefault="0073266F" w:rsidP="00FA73B1">
            <w:pPr>
              <w:rPr>
                <w:rFonts w:ascii="Palatino Linotype" w:hAnsi="Palatino Linotype"/>
                <w:b/>
                <w:bCs/>
              </w:rPr>
            </w:pPr>
            <w:r w:rsidRPr="005B486A">
              <w:rPr>
                <w:rFonts w:ascii="Palatino Linotype" w:hAnsi="Palatino Linotype"/>
                <w:b/>
                <w:bCs/>
              </w:rPr>
              <w:t>Number of tanks used</w:t>
            </w:r>
          </w:p>
        </w:tc>
        <w:tc>
          <w:tcPr>
            <w:tcW w:w="1408" w:type="dxa"/>
            <w:shd w:val="clear" w:color="auto" w:fill="auto"/>
          </w:tcPr>
          <w:p w14:paraId="6F7EEE5B" w14:textId="77777777" w:rsidR="0073266F" w:rsidRPr="005B486A" w:rsidRDefault="0073266F" w:rsidP="00FA73B1">
            <w:pPr>
              <w:rPr>
                <w:rFonts w:ascii="Palatino Linotype" w:hAnsi="Palatino Linotype"/>
              </w:rPr>
            </w:pPr>
          </w:p>
        </w:tc>
      </w:tr>
      <w:tr w:rsidR="0073266F" w:rsidRPr="005B486A" w14:paraId="284E9456" w14:textId="77777777" w:rsidTr="0073266F">
        <w:trPr>
          <w:jc w:val="center"/>
        </w:trPr>
        <w:tc>
          <w:tcPr>
            <w:tcW w:w="3569" w:type="dxa"/>
            <w:shd w:val="clear" w:color="auto" w:fill="C2D69B"/>
          </w:tcPr>
          <w:p w14:paraId="38274A2D" w14:textId="77777777" w:rsidR="0073266F" w:rsidRPr="005B486A" w:rsidRDefault="0073266F" w:rsidP="00FA73B1">
            <w:pPr>
              <w:rPr>
                <w:rFonts w:ascii="Palatino Linotype" w:hAnsi="Palatino Linotype"/>
                <w:b/>
                <w:bCs/>
              </w:rPr>
            </w:pPr>
            <w:r w:rsidRPr="005B486A">
              <w:rPr>
                <w:rFonts w:ascii="Palatino Linotype" w:hAnsi="Palatino Linotype"/>
                <w:b/>
                <w:bCs/>
              </w:rPr>
              <w:t>Capacity (L)</w:t>
            </w:r>
          </w:p>
        </w:tc>
        <w:tc>
          <w:tcPr>
            <w:tcW w:w="1408" w:type="dxa"/>
            <w:shd w:val="clear" w:color="auto" w:fill="auto"/>
          </w:tcPr>
          <w:p w14:paraId="56557AA3" w14:textId="77777777" w:rsidR="0073266F" w:rsidRPr="005B486A" w:rsidRDefault="0073266F" w:rsidP="00FA73B1">
            <w:pPr>
              <w:rPr>
                <w:rFonts w:ascii="Palatino Linotype" w:hAnsi="Palatino Linotype"/>
              </w:rPr>
            </w:pPr>
          </w:p>
        </w:tc>
      </w:tr>
      <w:tr w:rsidR="0073266F" w:rsidRPr="005B486A" w14:paraId="060B6C1A" w14:textId="77777777" w:rsidTr="0073266F">
        <w:trPr>
          <w:jc w:val="center"/>
        </w:trPr>
        <w:tc>
          <w:tcPr>
            <w:tcW w:w="3569" w:type="dxa"/>
            <w:shd w:val="clear" w:color="auto" w:fill="C2D69B"/>
          </w:tcPr>
          <w:p w14:paraId="699D67E7" w14:textId="77777777" w:rsidR="0073266F" w:rsidRPr="005B486A" w:rsidRDefault="0073266F" w:rsidP="00FA73B1">
            <w:pPr>
              <w:rPr>
                <w:rFonts w:ascii="Palatino Linotype" w:hAnsi="Palatino Linotype"/>
                <w:b/>
                <w:bCs/>
              </w:rPr>
            </w:pPr>
            <w:r w:rsidRPr="005B486A">
              <w:rPr>
                <w:rFonts w:ascii="Palatino Linotype" w:hAnsi="Palatino Linotype"/>
                <w:b/>
                <w:bCs/>
              </w:rPr>
              <w:t>Efficiency (%)</w:t>
            </w:r>
          </w:p>
        </w:tc>
        <w:tc>
          <w:tcPr>
            <w:tcW w:w="1408" w:type="dxa"/>
            <w:shd w:val="clear" w:color="auto" w:fill="auto"/>
          </w:tcPr>
          <w:p w14:paraId="56A7FFC1" w14:textId="77777777" w:rsidR="0073266F" w:rsidRPr="005B486A" w:rsidRDefault="0073266F" w:rsidP="00FA73B1">
            <w:pPr>
              <w:rPr>
                <w:rFonts w:ascii="Palatino Linotype" w:hAnsi="Palatino Linotype"/>
              </w:rPr>
            </w:pPr>
          </w:p>
        </w:tc>
      </w:tr>
      <w:tr w:rsidR="0073266F" w:rsidRPr="005B486A" w14:paraId="5A0610F5" w14:textId="77777777" w:rsidTr="0073266F">
        <w:trPr>
          <w:jc w:val="center"/>
        </w:trPr>
        <w:tc>
          <w:tcPr>
            <w:tcW w:w="3569" w:type="dxa"/>
            <w:shd w:val="clear" w:color="auto" w:fill="C2D69B"/>
          </w:tcPr>
          <w:p w14:paraId="7F3EE4E1" w14:textId="77777777" w:rsidR="0073266F" w:rsidRPr="005B486A" w:rsidRDefault="0073266F" w:rsidP="00FA73B1">
            <w:pPr>
              <w:rPr>
                <w:rFonts w:ascii="Palatino Linotype" w:hAnsi="Palatino Linotype"/>
                <w:b/>
                <w:bCs/>
              </w:rPr>
            </w:pPr>
            <w:r w:rsidRPr="005B486A">
              <w:rPr>
                <w:rFonts w:ascii="Palatino Linotype" w:hAnsi="Palatino Linotype"/>
                <w:b/>
                <w:bCs/>
              </w:rPr>
              <w:t>Insulation Material</w:t>
            </w:r>
          </w:p>
        </w:tc>
        <w:tc>
          <w:tcPr>
            <w:tcW w:w="1408" w:type="dxa"/>
            <w:shd w:val="clear" w:color="auto" w:fill="auto"/>
          </w:tcPr>
          <w:p w14:paraId="2ADF77DD" w14:textId="77777777" w:rsidR="0073266F" w:rsidRPr="005B486A" w:rsidRDefault="0073266F" w:rsidP="00FA73B1">
            <w:pPr>
              <w:rPr>
                <w:rFonts w:ascii="Palatino Linotype" w:hAnsi="Palatino Linotype"/>
              </w:rPr>
            </w:pPr>
          </w:p>
        </w:tc>
      </w:tr>
      <w:tr w:rsidR="0073266F" w:rsidRPr="005B486A" w14:paraId="33AE5EC4" w14:textId="77777777" w:rsidTr="0073266F">
        <w:trPr>
          <w:jc w:val="center"/>
        </w:trPr>
        <w:tc>
          <w:tcPr>
            <w:tcW w:w="3569" w:type="dxa"/>
            <w:shd w:val="clear" w:color="auto" w:fill="C2D69B"/>
          </w:tcPr>
          <w:p w14:paraId="35C55F45" w14:textId="77777777" w:rsidR="0073266F" w:rsidRPr="005B486A" w:rsidRDefault="0073266F" w:rsidP="00FA73B1">
            <w:pPr>
              <w:rPr>
                <w:rFonts w:ascii="Palatino Linotype" w:hAnsi="Palatino Linotype"/>
                <w:b/>
                <w:bCs/>
              </w:rPr>
            </w:pPr>
            <w:r w:rsidRPr="005B486A">
              <w:rPr>
                <w:rFonts w:ascii="Palatino Linotype" w:hAnsi="Palatino Linotype"/>
                <w:b/>
                <w:bCs/>
              </w:rPr>
              <w:t>U-value of Insulation Material</w:t>
            </w:r>
          </w:p>
        </w:tc>
        <w:tc>
          <w:tcPr>
            <w:tcW w:w="1408" w:type="dxa"/>
            <w:shd w:val="clear" w:color="auto" w:fill="auto"/>
          </w:tcPr>
          <w:p w14:paraId="6FE4B2DB" w14:textId="77777777" w:rsidR="0073266F" w:rsidRPr="005B486A" w:rsidRDefault="0073266F" w:rsidP="00FA73B1">
            <w:pPr>
              <w:rPr>
                <w:rFonts w:ascii="Palatino Linotype" w:hAnsi="Palatino Linotype"/>
              </w:rPr>
            </w:pPr>
          </w:p>
        </w:tc>
      </w:tr>
      <w:tr w:rsidR="0073266F" w:rsidRPr="005B486A" w14:paraId="52A1BFF0" w14:textId="77777777" w:rsidTr="0073266F">
        <w:trPr>
          <w:jc w:val="center"/>
        </w:trPr>
        <w:tc>
          <w:tcPr>
            <w:tcW w:w="3569" w:type="dxa"/>
            <w:shd w:val="clear" w:color="auto" w:fill="C2D69B"/>
          </w:tcPr>
          <w:p w14:paraId="43764B90" w14:textId="77777777" w:rsidR="0073266F" w:rsidRPr="005B486A" w:rsidRDefault="0073266F" w:rsidP="00FA73B1">
            <w:pPr>
              <w:rPr>
                <w:rFonts w:ascii="Palatino Linotype" w:hAnsi="Palatino Linotype"/>
                <w:b/>
                <w:bCs/>
              </w:rPr>
            </w:pPr>
            <w:r w:rsidRPr="005B486A">
              <w:rPr>
                <w:rFonts w:ascii="Palatino Linotype" w:hAnsi="Palatino Linotype"/>
                <w:b/>
                <w:bCs/>
              </w:rPr>
              <w:t>Thickness of Material</w:t>
            </w:r>
          </w:p>
        </w:tc>
        <w:tc>
          <w:tcPr>
            <w:tcW w:w="1408" w:type="dxa"/>
            <w:shd w:val="clear" w:color="auto" w:fill="auto"/>
          </w:tcPr>
          <w:p w14:paraId="2C3D9C4B" w14:textId="77777777" w:rsidR="0073266F" w:rsidRPr="005B486A" w:rsidRDefault="0073266F" w:rsidP="00FA73B1">
            <w:pPr>
              <w:rPr>
                <w:rFonts w:ascii="Palatino Linotype" w:hAnsi="Palatino Linotype"/>
              </w:rPr>
            </w:pPr>
          </w:p>
        </w:tc>
      </w:tr>
      <w:tr w:rsidR="0073266F" w:rsidRPr="005B486A" w14:paraId="1C5C1284" w14:textId="77777777" w:rsidTr="0073266F">
        <w:trPr>
          <w:jc w:val="center"/>
        </w:trPr>
        <w:tc>
          <w:tcPr>
            <w:tcW w:w="3569" w:type="dxa"/>
            <w:shd w:val="clear" w:color="auto" w:fill="C2D69B"/>
          </w:tcPr>
          <w:p w14:paraId="224D3A19" w14:textId="77777777" w:rsidR="0073266F" w:rsidRPr="005B486A" w:rsidRDefault="0073266F" w:rsidP="00FA73B1">
            <w:pPr>
              <w:rPr>
                <w:rFonts w:ascii="Palatino Linotype" w:hAnsi="Palatino Linotype"/>
                <w:b/>
                <w:bCs/>
              </w:rPr>
            </w:pPr>
            <w:r w:rsidRPr="005B486A">
              <w:rPr>
                <w:rFonts w:ascii="Palatino Linotype" w:hAnsi="Palatino Linotype"/>
                <w:b/>
                <w:bCs/>
              </w:rPr>
              <w:t>Heat Exchanger</w:t>
            </w:r>
          </w:p>
        </w:tc>
        <w:tc>
          <w:tcPr>
            <w:tcW w:w="1408" w:type="dxa"/>
            <w:shd w:val="clear" w:color="auto" w:fill="auto"/>
          </w:tcPr>
          <w:p w14:paraId="07BA97BE" w14:textId="77777777" w:rsidR="0073266F" w:rsidRPr="005B486A" w:rsidRDefault="0073266F" w:rsidP="00FA73B1">
            <w:pPr>
              <w:rPr>
                <w:rFonts w:ascii="Palatino Linotype" w:hAnsi="Palatino Linotype"/>
              </w:rPr>
            </w:pPr>
            <w:r w:rsidRPr="005B486A">
              <w:rPr>
                <w:rFonts w:ascii="Palatino Linotype" w:hAnsi="Palatino Linotype"/>
              </w:rPr>
              <w:t>Yes/No</w:t>
            </w:r>
          </w:p>
        </w:tc>
      </w:tr>
      <w:tr w:rsidR="0073266F" w:rsidRPr="005B486A" w14:paraId="5D276EE8" w14:textId="77777777" w:rsidTr="0073266F">
        <w:trPr>
          <w:jc w:val="center"/>
        </w:trPr>
        <w:tc>
          <w:tcPr>
            <w:tcW w:w="3569" w:type="dxa"/>
            <w:shd w:val="clear" w:color="auto" w:fill="C2D69B"/>
          </w:tcPr>
          <w:p w14:paraId="133F182A" w14:textId="77777777" w:rsidR="0073266F" w:rsidRPr="005B486A" w:rsidRDefault="0073266F" w:rsidP="00FA73B1">
            <w:pPr>
              <w:rPr>
                <w:rFonts w:ascii="Palatino Linotype" w:hAnsi="Palatino Linotype"/>
                <w:b/>
                <w:bCs/>
              </w:rPr>
            </w:pPr>
            <w:r w:rsidRPr="005B486A">
              <w:rPr>
                <w:rFonts w:ascii="Palatino Linotype" w:hAnsi="Palatino Linotype"/>
                <w:b/>
                <w:bCs/>
              </w:rPr>
              <w:t>Cost (USD)</w:t>
            </w:r>
          </w:p>
        </w:tc>
        <w:tc>
          <w:tcPr>
            <w:tcW w:w="1408" w:type="dxa"/>
            <w:shd w:val="clear" w:color="auto" w:fill="auto"/>
          </w:tcPr>
          <w:p w14:paraId="768EBE4C" w14:textId="77777777" w:rsidR="0073266F" w:rsidRPr="005B486A" w:rsidRDefault="0073266F" w:rsidP="00FA73B1">
            <w:pPr>
              <w:rPr>
                <w:rFonts w:ascii="Palatino Linotype" w:hAnsi="Palatino Linotype"/>
              </w:rPr>
            </w:pPr>
          </w:p>
        </w:tc>
      </w:tr>
    </w:tbl>
    <w:p w14:paraId="4CD69984" w14:textId="77777777" w:rsidR="00394983" w:rsidRPr="005B486A" w:rsidRDefault="00394983" w:rsidP="00FA73B1">
      <w:pPr>
        <w:jc w:val="both"/>
        <w:rPr>
          <w:rFonts w:ascii="Palatino Linotype" w:hAnsi="Palatino Linotype"/>
          <w:i/>
          <w:iCs/>
        </w:rPr>
      </w:pPr>
    </w:p>
    <w:p w14:paraId="47F0646B" w14:textId="729168D0" w:rsidR="00000857" w:rsidRPr="005B486A" w:rsidRDefault="0073266F" w:rsidP="001B14E8">
      <w:pPr>
        <w:rPr>
          <w:rFonts w:ascii="Palatino Linotype" w:hAnsi="Palatino Linotype" w:cstheme="majorBidi"/>
          <w:i/>
          <w:iCs/>
        </w:rPr>
      </w:pPr>
      <w:r w:rsidRPr="005B486A">
        <w:rPr>
          <w:rFonts w:ascii="Palatino Linotype" w:hAnsi="Palatino Linotype" w:cstheme="majorBidi"/>
          <w:i/>
          <w:iCs/>
        </w:rPr>
        <w:t>[Add rows as much as needed in case</w:t>
      </w:r>
      <w:r w:rsidR="001B14E8">
        <w:rPr>
          <w:rFonts w:ascii="Palatino Linotype" w:hAnsi="Palatino Linotype" w:cstheme="majorBidi"/>
          <w:i/>
          <w:iCs/>
        </w:rPr>
        <w:t xml:space="preserve"> of multiple insulation layers]</w:t>
      </w:r>
    </w:p>
    <w:p w14:paraId="7119E6CD" w14:textId="0AB783E7" w:rsidR="009728A4" w:rsidRPr="005B486A" w:rsidRDefault="009728A4" w:rsidP="001B14E8">
      <w:pPr>
        <w:pStyle w:val="Heading3"/>
        <w:spacing w:before="360" w:after="240"/>
        <w:rPr>
          <w:rFonts w:ascii="Palatino Linotype" w:hAnsi="Palatino Linotype"/>
        </w:rPr>
      </w:pPr>
      <w:bookmarkStart w:id="14" w:name="_Toc4061704"/>
      <w:r w:rsidRPr="005B486A">
        <w:rPr>
          <w:rFonts w:ascii="Palatino Linotype" w:hAnsi="Palatino Linotype"/>
        </w:rPr>
        <w:t>Solar Controller</w:t>
      </w:r>
      <w:bookmarkEnd w:id="14"/>
    </w:p>
    <w:p w14:paraId="09B84794" w14:textId="77777777" w:rsidR="005D6A21" w:rsidRPr="005B486A" w:rsidRDefault="006241E6" w:rsidP="00FA73B1">
      <w:pPr>
        <w:rPr>
          <w:rFonts w:ascii="Palatino Linotype" w:hAnsi="Palatino Linotype"/>
        </w:rPr>
      </w:pPr>
      <w:r w:rsidRPr="005B486A">
        <w:rPr>
          <w:rFonts w:ascii="Palatino Linotype" w:hAnsi="Palatino Linotype" w:cstheme="majorBidi"/>
          <w:i/>
          <w:iCs/>
        </w:rPr>
        <w:t>[The solar controller should present the following characteristics</w:t>
      </w:r>
      <w:r w:rsidRPr="005B486A">
        <w:rPr>
          <w:rFonts w:ascii="Palatino Linotype" w:hAnsi="Palatino Linotype"/>
        </w:rPr>
        <w:t>:</w:t>
      </w:r>
    </w:p>
    <w:p w14:paraId="7D9EAB0A" w14:textId="77777777" w:rsidR="00394983" w:rsidRPr="005B486A" w:rsidRDefault="006241E6" w:rsidP="00BA41DA">
      <w:pPr>
        <w:numPr>
          <w:ilvl w:val="0"/>
          <w:numId w:val="9"/>
        </w:numPr>
        <w:spacing w:line="240" w:lineRule="atLeast"/>
        <w:contextualSpacing/>
        <w:rPr>
          <w:rFonts w:ascii="Palatino Linotype" w:hAnsi="Palatino Linotype" w:cstheme="majorBidi"/>
          <w:i/>
          <w:iCs/>
        </w:rPr>
      </w:pPr>
      <w:r w:rsidRPr="005B486A">
        <w:rPr>
          <w:rFonts w:ascii="Palatino Linotype" w:hAnsi="Palatino Linotype" w:cstheme="majorBidi"/>
          <w:i/>
          <w:iCs/>
        </w:rPr>
        <w:t>C</w:t>
      </w:r>
      <w:r w:rsidR="00394983" w:rsidRPr="005B486A">
        <w:rPr>
          <w:rFonts w:ascii="Palatino Linotype" w:hAnsi="Palatino Linotype" w:cstheme="majorBidi"/>
          <w:i/>
          <w:iCs/>
        </w:rPr>
        <w:t>omprise all the hardware, software and sensors defined for the implementation and functionality of the solar loop control system ;</w:t>
      </w:r>
    </w:p>
    <w:p w14:paraId="4B149A44" w14:textId="77777777" w:rsidR="00394983" w:rsidRPr="005B486A" w:rsidRDefault="006241E6" w:rsidP="00BA41DA">
      <w:pPr>
        <w:numPr>
          <w:ilvl w:val="0"/>
          <w:numId w:val="9"/>
        </w:numPr>
        <w:spacing w:line="240" w:lineRule="atLeast"/>
        <w:contextualSpacing/>
        <w:rPr>
          <w:rFonts w:ascii="Palatino Linotype" w:hAnsi="Palatino Linotype" w:cstheme="majorBidi"/>
          <w:i/>
          <w:iCs/>
        </w:rPr>
      </w:pPr>
      <w:r w:rsidRPr="005B486A">
        <w:rPr>
          <w:rFonts w:ascii="Palatino Linotype" w:hAnsi="Palatino Linotype" w:cstheme="majorBidi"/>
          <w:i/>
          <w:iCs/>
        </w:rPr>
        <w:t>E</w:t>
      </w:r>
      <w:r w:rsidR="00394983" w:rsidRPr="005B486A">
        <w:rPr>
          <w:rFonts w:ascii="Palatino Linotype" w:hAnsi="Palatino Linotype" w:cstheme="majorBidi"/>
          <w:i/>
          <w:iCs/>
        </w:rPr>
        <w:t>nable the implementations and functionality of the solar loop control system ;</w:t>
      </w:r>
    </w:p>
    <w:p w14:paraId="706EF173" w14:textId="77777777" w:rsidR="009728A4" w:rsidRDefault="00354C3D" w:rsidP="00BA41DA">
      <w:pPr>
        <w:pStyle w:val="ListParagraph"/>
        <w:numPr>
          <w:ilvl w:val="0"/>
          <w:numId w:val="9"/>
        </w:numPr>
        <w:spacing w:after="0"/>
        <w:jc w:val="both"/>
        <w:rPr>
          <w:rFonts w:ascii="Palatino Linotype" w:eastAsia="Times New Roman" w:hAnsi="Palatino Linotype" w:cstheme="majorBidi"/>
          <w:i/>
          <w:iCs/>
          <w:sz w:val="24"/>
          <w:szCs w:val="24"/>
        </w:rPr>
      </w:pPr>
      <w:r w:rsidRPr="005B486A">
        <w:rPr>
          <w:rFonts w:ascii="Palatino Linotype" w:eastAsia="Times New Roman" w:hAnsi="Palatino Linotype" w:cstheme="majorBidi"/>
          <w:i/>
          <w:iCs/>
          <w:sz w:val="24"/>
          <w:szCs w:val="24"/>
        </w:rPr>
        <w:t>I</w:t>
      </w:r>
      <w:r w:rsidR="00394983" w:rsidRPr="005B486A">
        <w:rPr>
          <w:rFonts w:ascii="Palatino Linotype" w:eastAsia="Times New Roman" w:hAnsi="Palatino Linotype" w:cstheme="majorBidi"/>
          <w:i/>
          <w:iCs/>
          <w:sz w:val="24"/>
          <w:szCs w:val="24"/>
        </w:rPr>
        <w:t>nclude a centralized local visualization of the current valu</w:t>
      </w:r>
      <w:r w:rsidRPr="005B486A">
        <w:rPr>
          <w:rFonts w:ascii="Palatino Linotype" w:eastAsia="Times New Roman" w:hAnsi="Palatino Linotype" w:cstheme="majorBidi"/>
          <w:i/>
          <w:iCs/>
          <w:sz w:val="24"/>
          <w:szCs w:val="24"/>
        </w:rPr>
        <w:t xml:space="preserve">es of all the control variables </w:t>
      </w:r>
      <w:r w:rsidR="00394983" w:rsidRPr="005B486A">
        <w:rPr>
          <w:rFonts w:ascii="Palatino Linotype" w:eastAsia="Times New Roman" w:hAnsi="Palatino Linotype" w:cstheme="majorBidi"/>
          <w:i/>
          <w:iCs/>
          <w:sz w:val="24"/>
          <w:szCs w:val="24"/>
        </w:rPr>
        <w:t>and control set point parameters.</w:t>
      </w:r>
      <w:r w:rsidRPr="005B486A">
        <w:rPr>
          <w:rFonts w:ascii="Palatino Linotype" w:eastAsia="Times New Roman" w:hAnsi="Palatino Linotype" w:cstheme="majorBidi"/>
          <w:i/>
          <w:iCs/>
          <w:sz w:val="24"/>
          <w:szCs w:val="24"/>
        </w:rPr>
        <w:t>]</w:t>
      </w:r>
    </w:p>
    <w:p w14:paraId="4F6ED93D" w14:textId="77777777" w:rsidR="001B14E8" w:rsidRPr="001B14E8" w:rsidRDefault="001B14E8" w:rsidP="001B14E8">
      <w:pPr>
        <w:jc w:val="both"/>
        <w:rPr>
          <w:rFonts w:ascii="Palatino Linotype" w:hAnsi="Palatino Linotype" w:cstheme="majorBidi"/>
          <w:i/>
          <w:iCs/>
        </w:rPr>
      </w:pPr>
    </w:p>
    <w:p w14:paraId="6B31C54E" w14:textId="77777777" w:rsidR="00354C3D" w:rsidRPr="005B486A" w:rsidRDefault="00354C3D" w:rsidP="00FA73B1">
      <w:pPr>
        <w:jc w:val="center"/>
        <w:rPr>
          <w:rFonts w:ascii="Palatino Linotype" w:hAnsi="Palatino Linotype"/>
          <w:i/>
          <w:iCs/>
        </w:rPr>
      </w:pPr>
      <w:r w:rsidRPr="005B486A">
        <w:rPr>
          <w:rFonts w:ascii="Palatino Linotype" w:hAnsi="Palatino Linotype"/>
          <w:i/>
          <w:iCs/>
        </w:rPr>
        <w:t>Solar Controller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0"/>
        <w:gridCol w:w="1439"/>
      </w:tblGrid>
      <w:tr w:rsidR="00D71399" w:rsidRPr="005B486A" w14:paraId="4CC0919D" w14:textId="77777777" w:rsidTr="00D71399">
        <w:trPr>
          <w:jc w:val="center"/>
        </w:trPr>
        <w:tc>
          <w:tcPr>
            <w:tcW w:w="2270" w:type="dxa"/>
            <w:shd w:val="clear" w:color="auto" w:fill="C2D69B"/>
          </w:tcPr>
          <w:p w14:paraId="5C438799" w14:textId="77777777" w:rsidR="00D71399" w:rsidRPr="005B486A" w:rsidRDefault="00D71399" w:rsidP="00FA73B1">
            <w:pPr>
              <w:rPr>
                <w:rFonts w:ascii="Palatino Linotype" w:hAnsi="Palatino Linotype"/>
                <w:b/>
                <w:bCs/>
              </w:rPr>
            </w:pPr>
            <w:r w:rsidRPr="005B486A">
              <w:rPr>
                <w:rFonts w:ascii="Palatino Linotype" w:hAnsi="Palatino Linotype"/>
                <w:b/>
                <w:bCs/>
              </w:rPr>
              <w:t xml:space="preserve">Manufacturer </w:t>
            </w:r>
          </w:p>
        </w:tc>
        <w:tc>
          <w:tcPr>
            <w:tcW w:w="1439" w:type="dxa"/>
            <w:shd w:val="clear" w:color="auto" w:fill="auto"/>
          </w:tcPr>
          <w:p w14:paraId="25B5DBDE" w14:textId="77777777" w:rsidR="00D71399" w:rsidRPr="005B486A" w:rsidRDefault="00D71399" w:rsidP="00FA73B1">
            <w:pPr>
              <w:rPr>
                <w:rFonts w:ascii="Palatino Linotype" w:hAnsi="Palatino Linotype"/>
                <w:b/>
                <w:bCs/>
              </w:rPr>
            </w:pPr>
          </w:p>
        </w:tc>
      </w:tr>
      <w:tr w:rsidR="00D71399" w:rsidRPr="005B486A" w14:paraId="6C9CBB9C" w14:textId="77777777" w:rsidTr="00D71399">
        <w:trPr>
          <w:jc w:val="center"/>
        </w:trPr>
        <w:tc>
          <w:tcPr>
            <w:tcW w:w="2270" w:type="dxa"/>
            <w:shd w:val="clear" w:color="auto" w:fill="C2D69B"/>
          </w:tcPr>
          <w:p w14:paraId="129F1632" w14:textId="77777777" w:rsidR="00D71399" w:rsidRPr="005B486A" w:rsidRDefault="00D71399" w:rsidP="00FA73B1">
            <w:pPr>
              <w:rPr>
                <w:rFonts w:ascii="Palatino Linotype" w:hAnsi="Palatino Linotype"/>
                <w:b/>
                <w:bCs/>
              </w:rPr>
            </w:pPr>
            <w:r w:rsidRPr="005B486A">
              <w:rPr>
                <w:rFonts w:ascii="Palatino Linotype" w:hAnsi="Palatino Linotype"/>
                <w:b/>
                <w:bCs/>
              </w:rPr>
              <w:t xml:space="preserve">Type </w:t>
            </w:r>
          </w:p>
        </w:tc>
        <w:tc>
          <w:tcPr>
            <w:tcW w:w="1439" w:type="dxa"/>
            <w:shd w:val="clear" w:color="auto" w:fill="auto"/>
          </w:tcPr>
          <w:p w14:paraId="7C232DB0" w14:textId="77777777" w:rsidR="00D71399" w:rsidRPr="005B486A" w:rsidRDefault="00D71399" w:rsidP="00FA73B1">
            <w:pPr>
              <w:rPr>
                <w:rFonts w:ascii="Palatino Linotype" w:hAnsi="Palatino Linotype"/>
                <w:b/>
                <w:bCs/>
              </w:rPr>
            </w:pPr>
          </w:p>
        </w:tc>
      </w:tr>
      <w:tr w:rsidR="00D71399" w:rsidRPr="005B486A" w14:paraId="1B662FDE" w14:textId="77777777" w:rsidTr="00D71399">
        <w:trPr>
          <w:jc w:val="center"/>
        </w:trPr>
        <w:tc>
          <w:tcPr>
            <w:tcW w:w="2270" w:type="dxa"/>
            <w:shd w:val="clear" w:color="auto" w:fill="C2D69B"/>
          </w:tcPr>
          <w:p w14:paraId="53D6477B" w14:textId="77777777" w:rsidR="00D71399" w:rsidRPr="005B486A" w:rsidRDefault="00D71399" w:rsidP="00FA73B1">
            <w:pPr>
              <w:rPr>
                <w:rFonts w:ascii="Palatino Linotype" w:hAnsi="Palatino Linotype"/>
                <w:b/>
                <w:bCs/>
              </w:rPr>
            </w:pPr>
            <w:r w:rsidRPr="005B486A">
              <w:rPr>
                <w:rFonts w:ascii="Palatino Linotype" w:hAnsi="Palatino Linotype"/>
                <w:b/>
                <w:bCs/>
              </w:rPr>
              <w:t>Input Voltage (V)</w:t>
            </w:r>
          </w:p>
        </w:tc>
        <w:tc>
          <w:tcPr>
            <w:tcW w:w="1439" w:type="dxa"/>
            <w:shd w:val="clear" w:color="auto" w:fill="auto"/>
          </w:tcPr>
          <w:p w14:paraId="5E81249B" w14:textId="77777777" w:rsidR="00D71399" w:rsidRPr="005B486A" w:rsidRDefault="00D71399" w:rsidP="00FA73B1">
            <w:pPr>
              <w:rPr>
                <w:rFonts w:ascii="Palatino Linotype" w:hAnsi="Palatino Linotype"/>
                <w:b/>
                <w:bCs/>
              </w:rPr>
            </w:pPr>
          </w:p>
        </w:tc>
      </w:tr>
      <w:tr w:rsidR="00D71399" w:rsidRPr="005B486A" w14:paraId="618FF93A" w14:textId="77777777" w:rsidTr="00D71399">
        <w:trPr>
          <w:jc w:val="center"/>
        </w:trPr>
        <w:tc>
          <w:tcPr>
            <w:tcW w:w="2270" w:type="dxa"/>
            <w:shd w:val="clear" w:color="auto" w:fill="C2D69B"/>
          </w:tcPr>
          <w:p w14:paraId="3A471E28" w14:textId="77777777" w:rsidR="00D71399" w:rsidRPr="005B486A" w:rsidRDefault="00D71399" w:rsidP="00FA73B1">
            <w:pPr>
              <w:rPr>
                <w:rFonts w:ascii="Palatino Linotype" w:hAnsi="Palatino Linotype"/>
                <w:b/>
                <w:bCs/>
              </w:rPr>
            </w:pPr>
            <w:r w:rsidRPr="005B486A">
              <w:rPr>
                <w:rFonts w:ascii="Palatino Linotype" w:hAnsi="Palatino Linotype"/>
                <w:b/>
                <w:bCs/>
              </w:rPr>
              <w:t>Rated Power (W)</w:t>
            </w:r>
          </w:p>
        </w:tc>
        <w:tc>
          <w:tcPr>
            <w:tcW w:w="1439" w:type="dxa"/>
            <w:shd w:val="clear" w:color="auto" w:fill="auto"/>
          </w:tcPr>
          <w:p w14:paraId="555CBB72" w14:textId="77777777" w:rsidR="00D71399" w:rsidRPr="005B486A" w:rsidRDefault="00D71399" w:rsidP="00FA73B1">
            <w:pPr>
              <w:rPr>
                <w:rFonts w:ascii="Palatino Linotype" w:hAnsi="Palatino Linotype"/>
                <w:b/>
                <w:bCs/>
              </w:rPr>
            </w:pPr>
          </w:p>
        </w:tc>
      </w:tr>
      <w:tr w:rsidR="00D71399" w:rsidRPr="005B486A" w14:paraId="028323F2" w14:textId="77777777" w:rsidTr="00D71399">
        <w:trPr>
          <w:jc w:val="center"/>
        </w:trPr>
        <w:tc>
          <w:tcPr>
            <w:tcW w:w="2270" w:type="dxa"/>
            <w:shd w:val="clear" w:color="auto" w:fill="C2D69B"/>
          </w:tcPr>
          <w:p w14:paraId="6B5906BA" w14:textId="77777777" w:rsidR="00D71399" w:rsidRPr="005B486A" w:rsidRDefault="00D71399" w:rsidP="00FA73B1">
            <w:pPr>
              <w:rPr>
                <w:rFonts w:ascii="Palatino Linotype" w:hAnsi="Palatino Linotype"/>
                <w:b/>
                <w:bCs/>
              </w:rPr>
            </w:pPr>
            <w:r w:rsidRPr="005B486A">
              <w:rPr>
                <w:rFonts w:ascii="Palatino Linotype" w:hAnsi="Palatino Linotype"/>
                <w:b/>
                <w:bCs/>
              </w:rPr>
              <w:t>Cost (USD)</w:t>
            </w:r>
          </w:p>
        </w:tc>
        <w:tc>
          <w:tcPr>
            <w:tcW w:w="1439" w:type="dxa"/>
            <w:shd w:val="clear" w:color="auto" w:fill="auto"/>
          </w:tcPr>
          <w:p w14:paraId="5163F38C" w14:textId="77777777" w:rsidR="00D71399" w:rsidRPr="005B486A" w:rsidRDefault="00D71399" w:rsidP="00FA73B1">
            <w:pPr>
              <w:rPr>
                <w:rFonts w:ascii="Palatino Linotype" w:hAnsi="Palatino Linotype"/>
                <w:b/>
                <w:bCs/>
              </w:rPr>
            </w:pPr>
          </w:p>
        </w:tc>
      </w:tr>
    </w:tbl>
    <w:p w14:paraId="13B4D7A4" w14:textId="16041640" w:rsidR="0006248B" w:rsidRPr="005B486A" w:rsidRDefault="009728A4" w:rsidP="001B14E8">
      <w:pPr>
        <w:pStyle w:val="Heading3"/>
        <w:spacing w:before="360" w:after="240"/>
        <w:rPr>
          <w:rFonts w:ascii="Palatino Linotype" w:hAnsi="Palatino Linotype"/>
        </w:rPr>
      </w:pPr>
      <w:bookmarkStart w:id="15" w:name="_Toc4061705"/>
      <w:r w:rsidRPr="005B486A">
        <w:rPr>
          <w:rFonts w:ascii="Palatino Linotype" w:hAnsi="Palatino Linotype"/>
        </w:rPr>
        <w:t>Pump</w:t>
      </w:r>
      <w:r w:rsidR="00350894" w:rsidRPr="005B486A">
        <w:rPr>
          <w:rFonts w:ascii="Palatino Linotype" w:hAnsi="Palatino Linotype"/>
        </w:rPr>
        <w:t>s</w:t>
      </w:r>
      <w:bookmarkEnd w:id="15"/>
    </w:p>
    <w:p w14:paraId="1BC178FC" w14:textId="77777777" w:rsidR="00354C3D" w:rsidRPr="005B486A" w:rsidRDefault="00354C3D" w:rsidP="00FA73B1">
      <w:pPr>
        <w:rPr>
          <w:rFonts w:ascii="Palatino Linotype" w:hAnsi="Palatino Linotype"/>
        </w:rPr>
      </w:pPr>
      <w:r w:rsidRPr="005B486A">
        <w:rPr>
          <w:rFonts w:ascii="Palatino Linotype" w:hAnsi="Palatino Linotype" w:cstheme="majorBidi"/>
          <w:i/>
          <w:iCs/>
        </w:rPr>
        <w:t>[The pump should present the following characteristics</w:t>
      </w:r>
      <w:r w:rsidRPr="005B486A">
        <w:rPr>
          <w:rFonts w:ascii="Palatino Linotype" w:hAnsi="Palatino Linotype"/>
        </w:rPr>
        <w:t>:</w:t>
      </w:r>
    </w:p>
    <w:p w14:paraId="684B1D2F" w14:textId="77777777" w:rsidR="00394983" w:rsidRPr="005B486A" w:rsidRDefault="00354C3D"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P</w:t>
      </w:r>
      <w:r w:rsidR="00394983" w:rsidRPr="005B486A">
        <w:rPr>
          <w:rFonts w:ascii="Palatino Linotype" w:hAnsi="Palatino Linotype" w:cstheme="majorBidi"/>
          <w:i/>
          <w:iCs/>
        </w:rPr>
        <w:t>ump material must be compatible with the foreseen HTF;</w:t>
      </w:r>
    </w:p>
    <w:p w14:paraId="24AB7269" w14:textId="77777777" w:rsidR="00394983" w:rsidRPr="005B486A" w:rsidRDefault="002879F0"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P</w:t>
      </w:r>
      <w:r w:rsidR="00394983" w:rsidRPr="005B486A">
        <w:rPr>
          <w:rFonts w:ascii="Palatino Linotype" w:hAnsi="Palatino Linotype" w:cstheme="majorBidi"/>
          <w:i/>
          <w:iCs/>
        </w:rPr>
        <w:t>ump connections must be compatible with all connecting piping and/or accessories of the solar loop, regardin</w:t>
      </w:r>
      <w:r w:rsidR="00354C3D" w:rsidRPr="005B486A">
        <w:rPr>
          <w:rFonts w:ascii="Palatino Linotype" w:hAnsi="Palatino Linotype" w:cstheme="majorBidi"/>
          <w:i/>
          <w:iCs/>
        </w:rPr>
        <w:t>g galvanic corrosion potentials</w:t>
      </w:r>
      <w:r w:rsidR="00394983" w:rsidRPr="005B486A">
        <w:rPr>
          <w:rFonts w:ascii="Palatino Linotype" w:hAnsi="Palatino Linotype" w:cstheme="majorBidi"/>
          <w:i/>
          <w:iCs/>
        </w:rPr>
        <w:t>;</w:t>
      </w:r>
    </w:p>
    <w:p w14:paraId="6050F3EB" w14:textId="77777777" w:rsidR="00394983" w:rsidRPr="005B486A" w:rsidRDefault="00354C3D"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A</w:t>
      </w:r>
      <w:r w:rsidR="00394983" w:rsidRPr="005B486A">
        <w:rPr>
          <w:rFonts w:ascii="Palatino Linotype" w:hAnsi="Palatino Linotype" w:cstheme="majorBidi"/>
          <w:i/>
          <w:iCs/>
        </w:rPr>
        <w:t>ssure the head foreseen to the solar loop HTF</w:t>
      </w:r>
      <w:r w:rsidRPr="005B486A">
        <w:rPr>
          <w:rFonts w:ascii="Palatino Linotype" w:hAnsi="Palatino Linotype" w:cstheme="majorBidi"/>
          <w:i/>
          <w:iCs/>
        </w:rPr>
        <w:t xml:space="preserve"> mass flow rate and head losses</w:t>
      </w:r>
      <w:r w:rsidR="00394983" w:rsidRPr="005B486A">
        <w:rPr>
          <w:rFonts w:ascii="Palatino Linotype" w:hAnsi="Palatino Linotype" w:cstheme="majorBidi"/>
          <w:i/>
          <w:iCs/>
        </w:rPr>
        <w:t>;</w:t>
      </w:r>
    </w:p>
    <w:p w14:paraId="1CAA6D0B" w14:textId="77777777" w:rsidR="00394983" w:rsidRPr="005B486A" w:rsidRDefault="00354C3D"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W</w:t>
      </w:r>
      <w:r w:rsidR="00394983" w:rsidRPr="005B486A">
        <w:rPr>
          <w:rFonts w:ascii="Palatino Linotype" w:hAnsi="Palatino Linotype" w:cstheme="majorBidi"/>
          <w:i/>
          <w:iCs/>
        </w:rPr>
        <w:t xml:space="preserve">ithstand the minimum and maximum temperatures foreseen for </w:t>
      </w:r>
      <w:r w:rsidRPr="005B486A">
        <w:rPr>
          <w:rFonts w:ascii="Palatino Linotype" w:hAnsi="Palatino Linotype" w:cstheme="majorBidi"/>
          <w:i/>
          <w:iCs/>
        </w:rPr>
        <w:t>the operation of the solar loop</w:t>
      </w:r>
      <w:r w:rsidR="00394983" w:rsidRPr="005B486A">
        <w:rPr>
          <w:rFonts w:ascii="Palatino Linotype" w:hAnsi="Palatino Linotype" w:cstheme="majorBidi"/>
          <w:i/>
          <w:iCs/>
        </w:rPr>
        <w:t>;</w:t>
      </w:r>
    </w:p>
    <w:p w14:paraId="5125FD56" w14:textId="77777777" w:rsidR="00394983" w:rsidRPr="005B486A" w:rsidRDefault="00354C3D"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W</w:t>
      </w:r>
      <w:r w:rsidR="00394983" w:rsidRPr="005B486A">
        <w:rPr>
          <w:rFonts w:ascii="Palatino Linotype" w:hAnsi="Palatino Linotype" w:cstheme="majorBidi"/>
          <w:i/>
          <w:iCs/>
        </w:rPr>
        <w:t>ithstand the maximum press</w:t>
      </w:r>
      <w:r w:rsidRPr="005B486A">
        <w:rPr>
          <w:rFonts w:ascii="Palatino Linotype" w:hAnsi="Palatino Linotype" w:cstheme="majorBidi"/>
          <w:i/>
          <w:iCs/>
        </w:rPr>
        <w:t>ure foreseen for the solar loop</w:t>
      </w:r>
      <w:r w:rsidR="00394983" w:rsidRPr="005B486A">
        <w:rPr>
          <w:rFonts w:ascii="Palatino Linotype" w:hAnsi="Palatino Linotype" w:cstheme="majorBidi"/>
          <w:i/>
          <w:iCs/>
        </w:rPr>
        <w:t>;</w:t>
      </w:r>
    </w:p>
    <w:p w14:paraId="477CE461" w14:textId="2FD2261A" w:rsidR="00D62B32" w:rsidRPr="005B486A" w:rsidRDefault="00354C3D" w:rsidP="00BA41DA">
      <w:pPr>
        <w:numPr>
          <w:ilvl w:val="0"/>
          <w:numId w:val="7"/>
        </w:numPr>
        <w:spacing w:line="240" w:lineRule="atLeast"/>
        <w:contextualSpacing/>
        <w:rPr>
          <w:rFonts w:ascii="Palatino Linotype" w:hAnsi="Palatino Linotype" w:cstheme="majorBidi"/>
          <w:i/>
          <w:iCs/>
        </w:rPr>
      </w:pPr>
      <w:r w:rsidRPr="005B486A">
        <w:rPr>
          <w:rFonts w:ascii="Palatino Linotype" w:hAnsi="Palatino Linotype" w:cstheme="majorBidi"/>
          <w:i/>
          <w:iCs/>
        </w:rPr>
        <w:t>C</w:t>
      </w:r>
      <w:r w:rsidR="00394983" w:rsidRPr="005B486A">
        <w:rPr>
          <w:rFonts w:ascii="Palatino Linotype" w:hAnsi="Palatino Linotype" w:cstheme="majorBidi"/>
          <w:i/>
          <w:iCs/>
        </w:rPr>
        <w:t>ompatible with the implementation and functionality o</w:t>
      </w:r>
      <w:r w:rsidRPr="005B486A">
        <w:rPr>
          <w:rFonts w:ascii="Palatino Linotype" w:hAnsi="Palatino Linotype" w:cstheme="majorBidi"/>
          <w:i/>
          <w:iCs/>
        </w:rPr>
        <w:t>f the solar loop control system</w:t>
      </w:r>
      <w:r w:rsidR="00394983" w:rsidRPr="005B486A">
        <w:rPr>
          <w:rFonts w:ascii="Palatino Linotype" w:hAnsi="Palatino Linotype" w:cstheme="majorBidi"/>
          <w:i/>
          <w:iCs/>
        </w:rPr>
        <w:t>;</w:t>
      </w:r>
      <w:r w:rsidRPr="005B486A">
        <w:rPr>
          <w:rFonts w:ascii="Palatino Linotype" w:hAnsi="Palatino Linotype" w:cstheme="majorBidi"/>
          <w:i/>
          <w:iCs/>
        </w:rPr>
        <w:t>]</w:t>
      </w:r>
    </w:p>
    <w:p w14:paraId="2C0C8A83" w14:textId="77777777" w:rsidR="00D62B32" w:rsidRPr="005B486A" w:rsidRDefault="00D62B32" w:rsidP="00FA73B1">
      <w:pPr>
        <w:spacing w:line="240" w:lineRule="atLeast"/>
        <w:contextualSpacing/>
        <w:rPr>
          <w:rFonts w:ascii="Palatino Linotype" w:hAnsi="Palatino Linotype" w:cstheme="majorBidi"/>
          <w:i/>
          <w:iCs/>
        </w:rPr>
      </w:pPr>
    </w:p>
    <w:p w14:paraId="4BCC3D06" w14:textId="77777777" w:rsidR="00354C3D" w:rsidRPr="005B486A" w:rsidRDefault="00354C3D" w:rsidP="00FA73B1">
      <w:pPr>
        <w:jc w:val="center"/>
        <w:rPr>
          <w:rFonts w:ascii="Palatino Linotype" w:hAnsi="Palatino Linotype"/>
          <w:i/>
          <w:iCs/>
        </w:rPr>
      </w:pPr>
      <w:r w:rsidRPr="005B486A">
        <w:rPr>
          <w:rFonts w:ascii="Palatino Linotype" w:hAnsi="Palatino Linotype"/>
          <w:i/>
          <w:iCs/>
        </w:rPr>
        <w:t>Pumps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575"/>
      </w:tblGrid>
      <w:tr w:rsidR="00D62B32" w:rsidRPr="005B486A" w14:paraId="54363CDB" w14:textId="77777777" w:rsidTr="001B14E8">
        <w:trPr>
          <w:jc w:val="center"/>
        </w:trPr>
        <w:tc>
          <w:tcPr>
            <w:tcW w:w="2943" w:type="dxa"/>
            <w:shd w:val="clear" w:color="auto" w:fill="C2D69B"/>
          </w:tcPr>
          <w:p w14:paraId="55811B81"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5508F89B" w14:textId="77777777" w:rsidR="00D62B32" w:rsidRPr="005B486A" w:rsidRDefault="00D62B32" w:rsidP="00FA73B1">
            <w:pPr>
              <w:rPr>
                <w:rFonts w:ascii="Palatino Linotype" w:hAnsi="Palatino Linotype"/>
                <w:b/>
                <w:bCs/>
              </w:rPr>
            </w:pPr>
          </w:p>
        </w:tc>
      </w:tr>
      <w:tr w:rsidR="00D62B32" w:rsidRPr="005B486A" w14:paraId="5885A58F" w14:textId="77777777" w:rsidTr="001B14E8">
        <w:trPr>
          <w:jc w:val="center"/>
        </w:trPr>
        <w:tc>
          <w:tcPr>
            <w:tcW w:w="2943" w:type="dxa"/>
            <w:shd w:val="clear" w:color="auto" w:fill="C2D69B"/>
          </w:tcPr>
          <w:p w14:paraId="3FC982A3"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30A58254" w14:textId="77777777" w:rsidR="00D62B32" w:rsidRPr="005B486A" w:rsidRDefault="00D62B32" w:rsidP="00FA73B1">
            <w:pPr>
              <w:rPr>
                <w:rFonts w:ascii="Palatino Linotype" w:hAnsi="Palatino Linotype"/>
                <w:b/>
                <w:bCs/>
              </w:rPr>
            </w:pPr>
          </w:p>
        </w:tc>
      </w:tr>
      <w:tr w:rsidR="00D62B32" w:rsidRPr="005B486A" w14:paraId="57CD9A66" w14:textId="77777777" w:rsidTr="001B14E8">
        <w:trPr>
          <w:jc w:val="center"/>
        </w:trPr>
        <w:tc>
          <w:tcPr>
            <w:tcW w:w="2943" w:type="dxa"/>
            <w:shd w:val="clear" w:color="auto" w:fill="C2D69B"/>
          </w:tcPr>
          <w:p w14:paraId="1A2D3F03" w14:textId="77777777" w:rsidR="00D62B32" w:rsidRPr="005B486A" w:rsidRDefault="00D62B32" w:rsidP="00FA73B1">
            <w:pPr>
              <w:rPr>
                <w:rFonts w:ascii="Palatino Linotype" w:hAnsi="Palatino Linotype"/>
                <w:b/>
                <w:bCs/>
              </w:rPr>
            </w:pPr>
            <w:r w:rsidRPr="005B486A">
              <w:rPr>
                <w:rFonts w:ascii="Palatino Linotype" w:hAnsi="Palatino Linotype"/>
                <w:b/>
                <w:bCs/>
              </w:rPr>
              <w:t>Number of pumps used</w:t>
            </w:r>
          </w:p>
        </w:tc>
        <w:tc>
          <w:tcPr>
            <w:tcW w:w="1575" w:type="dxa"/>
            <w:shd w:val="clear" w:color="auto" w:fill="auto"/>
          </w:tcPr>
          <w:p w14:paraId="54D70452" w14:textId="77777777" w:rsidR="00D62B32" w:rsidRPr="005B486A" w:rsidRDefault="00D62B32" w:rsidP="00FA73B1">
            <w:pPr>
              <w:rPr>
                <w:rFonts w:ascii="Palatino Linotype" w:hAnsi="Palatino Linotype"/>
                <w:b/>
                <w:bCs/>
              </w:rPr>
            </w:pPr>
          </w:p>
        </w:tc>
      </w:tr>
      <w:tr w:rsidR="00D62B32" w:rsidRPr="005B486A" w14:paraId="2B619140" w14:textId="77777777" w:rsidTr="001B14E8">
        <w:trPr>
          <w:jc w:val="center"/>
        </w:trPr>
        <w:tc>
          <w:tcPr>
            <w:tcW w:w="2943" w:type="dxa"/>
            <w:shd w:val="clear" w:color="auto" w:fill="C2D69B"/>
          </w:tcPr>
          <w:p w14:paraId="05A92861" w14:textId="77777777" w:rsidR="00D62B32" w:rsidRPr="005B486A" w:rsidRDefault="00D62B32" w:rsidP="00FA73B1">
            <w:pPr>
              <w:rPr>
                <w:rFonts w:ascii="Palatino Linotype" w:hAnsi="Palatino Linotype"/>
                <w:b/>
                <w:bCs/>
              </w:rPr>
            </w:pPr>
            <w:r w:rsidRPr="005B486A">
              <w:rPr>
                <w:rFonts w:ascii="Palatino Linotype" w:hAnsi="Palatino Linotype"/>
                <w:b/>
                <w:bCs/>
              </w:rPr>
              <w:t>Power (W)</w:t>
            </w:r>
          </w:p>
        </w:tc>
        <w:tc>
          <w:tcPr>
            <w:tcW w:w="1575" w:type="dxa"/>
            <w:shd w:val="clear" w:color="auto" w:fill="auto"/>
          </w:tcPr>
          <w:p w14:paraId="457EC53D" w14:textId="77777777" w:rsidR="00D62B32" w:rsidRPr="005B486A" w:rsidRDefault="00D62B32" w:rsidP="00FA73B1">
            <w:pPr>
              <w:rPr>
                <w:rFonts w:ascii="Palatino Linotype" w:hAnsi="Palatino Linotype"/>
                <w:b/>
                <w:bCs/>
              </w:rPr>
            </w:pPr>
          </w:p>
        </w:tc>
      </w:tr>
      <w:tr w:rsidR="00D62B32" w:rsidRPr="005B486A" w14:paraId="26BE6CAF" w14:textId="77777777" w:rsidTr="001B14E8">
        <w:trPr>
          <w:jc w:val="center"/>
        </w:trPr>
        <w:tc>
          <w:tcPr>
            <w:tcW w:w="2943" w:type="dxa"/>
            <w:shd w:val="clear" w:color="auto" w:fill="C2D69B"/>
          </w:tcPr>
          <w:p w14:paraId="590E00CA" w14:textId="77777777" w:rsidR="00D62B32" w:rsidRPr="005B486A" w:rsidRDefault="00D62B32" w:rsidP="00FA73B1">
            <w:pPr>
              <w:rPr>
                <w:rFonts w:ascii="Palatino Linotype" w:hAnsi="Palatino Linotype"/>
                <w:b/>
                <w:bCs/>
              </w:rPr>
            </w:pPr>
            <w:r w:rsidRPr="005B486A">
              <w:rPr>
                <w:rFonts w:ascii="Palatino Linotype" w:hAnsi="Palatino Linotype"/>
                <w:b/>
                <w:bCs/>
              </w:rPr>
              <w:t>Input Voltage (V)</w:t>
            </w:r>
          </w:p>
        </w:tc>
        <w:tc>
          <w:tcPr>
            <w:tcW w:w="1575" w:type="dxa"/>
            <w:shd w:val="clear" w:color="auto" w:fill="auto"/>
          </w:tcPr>
          <w:p w14:paraId="09413C99" w14:textId="77777777" w:rsidR="00D62B32" w:rsidRPr="005B486A" w:rsidRDefault="00D62B32" w:rsidP="00FA73B1">
            <w:pPr>
              <w:rPr>
                <w:rFonts w:ascii="Palatino Linotype" w:hAnsi="Palatino Linotype"/>
                <w:b/>
                <w:bCs/>
              </w:rPr>
            </w:pPr>
          </w:p>
        </w:tc>
      </w:tr>
      <w:tr w:rsidR="00D62B32" w:rsidRPr="005B486A" w14:paraId="63F883E1" w14:textId="77777777" w:rsidTr="001B14E8">
        <w:trPr>
          <w:jc w:val="center"/>
        </w:trPr>
        <w:tc>
          <w:tcPr>
            <w:tcW w:w="2943" w:type="dxa"/>
            <w:shd w:val="clear" w:color="auto" w:fill="C2D69B"/>
          </w:tcPr>
          <w:p w14:paraId="725C4AC4"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59AD2F32" w14:textId="77777777" w:rsidR="00D62B32" w:rsidRPr="005B486A" w:rsidRDefault="00D62B32" w:rsidP="00FA73B1">
            <w:pPr>
              <w:rPr>
                <w:rFonts w:ascii="Palatino Linotype" w:hAnsi="Palatino Linotype"/>
                <w:b/>
                <w:bCs/>
              </w:rPr>
            </w:pPr>
          </w:p>
        </w:tc>
      </w:tr>
      <w:tr w:rsidR="00D62B32" w:rsidRPr="005B486A" w14:paraId="626B1DF0" w14:textId="77777777" w:rsidTr="001B14E8">
        <w:trPr>
          <w:jc w:val="center"/>
        </w:trPr>
        <w:tc>
          <w:tcPr>
            <w:tcW w:w="2943" w:type="dxa"/>
            <w:shd w:val="clear" w:color="auto" w:fill="C2D69B"/>
          </w:tcPr>
          <w:p w14:paraId="4FE82C19" w14:textId="77777777" w:rsidR="00D62B32" w:rsidRPr="005B486A" w:rsidRDefault="00D62B32" w:rsidP="00FA73B1">
            <w:pPr>
              <w:rPr>
                <w:rFonts w:ascii="Palatino Linotype" w:hAnsi="Palatino Linotype"/>
                <w:b/>
                <w:bCs/>
              </w:rPr>
            </w:pPr>
            <w:r w:rsidRPr="005B486A">
              <w:rPr>
                <w:rFonts w:ascii="Palatino Linotype" w:hAnsi="Palatino Linotype"/>
                <w:b/>
                <w:bCs/>
              </w:rPr>
              <w:t>Efficiency (%)</w:t>
            </w:r>
          </w:p>
        </w:tc>
        <w:tc>
          <w:tcPr>
            <w:tcW w:w="1575" w:type="dxa"/>
            <w:shd w:val="clear" w:color="auto" w:fill="auto"/>
          </w:tcPr>
          <w:p w14:paraId="18F0A15D" w14:textId="77777777" w:rsidR="00D62B32" w:rsidRPr="005B486A" w:rsidRDefault="00D62B32" w:rsidP="00FA73B1">
            <w:pPr>
              <w:rPr>
                <w:rFonts w:ascii="Palatino Linotype" w:hAnsi="Palatino Linotype"/>
                <w:b/>
                <w:bCs/>
              </w:rPr>
            </w:pPr>
          </w:p>
        </w:tc>
      </w:tr>
      <w:tr w:rsidR="00D62B32" w:rsidRPr="005B486A" w14:paraId="48747E9F" w14:textId="77777777" w:rsidTr="001B14E8">
        <w:trPr>
          <w:jc w:val="center"/>
        </w:trPr>
        <w:tc>
          <w:tcPr>
            <w:tcW w:w="2943" w:type="dxa"/>
            <w:shd w:val="clear" w:color="auto" w:fill="C2D69B"/>
          </w:tcPr>
          <w:p w14:paraId="42686005" w14:textId="77777777" w:rsidR="00D62B32" w:rsidRPr="005B486A" w:rsidRDefault="00D62B32"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393885DF" w14:textId="77777777" w:rsidR="00D62B32" w:rsidRPr="005B486A" w:rsidRDefault="00D62B32" w:rsidP="00FA73B1">
            <w:pPr>
              <w:rPr>
                <w:rFonts w:ascii="Palatino Linotype" w:hAnsi="Palatino Linotype"/>
                <w:b/>
                <w:bCs/>
              </w:rPr>
            </w:pPr>
          </w:p>
        </w:tc>
      </w:tr>
    </w:tbl>
    <w:p w14:paraId="0F9A7F81" w14:textId="77777777" w:rsidR="00394983" w:rsidRPr="005B486A" w:rsidRDefault="00394983" w:rsidP="00FA73B1">
      <w:pPr>
        <w:jc w:val="both"/>
        <w:rPr>
          <w:rFonts w:ascii="Palatino Linotype" w:hAnsi="Palatino Linotype"/>
        </w:rPr>
      </w:pPr>
    </w:p>
    <w:p w14:paraId="39B96262" w14:textId="3F8A9047" w:rsidR="00D62B32" w:rsidRPr="001B14E8" w:rsidRDefault="007D4E21" w:rsidP="001B14E8">
      <w:pPr>
        <w:pStyle w:val="Heading3"/>
        <w:spacing w:before="360" w:after="240"/>
        <w:rPr>
          <w:rFonts w:ascii="Palatino Linotype" w:hAnsi="Palatino Linotype"/>
        </w:rPr>
      </w:pPr>
      <w:bookmarkStart w:id="16" w:name="_Toc4061706"/>
      <w:r w:rsidRPr="005B486A">
        <w:rPr>
          <w:rFonts w:ascii="Palatino Linotype" w:hAnsi="Palatino Linotype"/>
        </w:rPr>
        <w:t>Heat exchangers</w:t>
      </w:r>
      <w:bookmarkEnd w:id="16"/>
    </w:p>
    <w:p w14:paraId="482B7835" w14:textId="77777777" w:rsidR="00354C3D" w:rsidRPr="005B486A" w:rsidRDefault="00354C3D" w:rsidP="00FA73B1">
      <w:pPr>
        <w:rPr>
          <w:rFonts w:ascii="Palatino Linotype" w:hAnsi="Palatino Linotype"/>
        </w:rPr>
      </w:pPr>
      <w:r w:rsidRPr="005B486A">
        <w:rPr>
          <w:rFonts w:ascii="Palatino Linotype" w:hAnsi="Palatino Linotype" w:cstheme="majorBidi"/>
          <w:i/>
          <w:iCs/>
        </w:rPr>
        <w:t>[The heat exchanger should present the following characteristics</w:t>
      </w:r>
      <w:r w:rsidRPr="005B486A">
        <w:rPr>
          <w:rFonts w:ascii="Palatino Linotype" w:hAnsi="Palatino Linotype"/>
        </w:rPr>
        <w:t>:</w:t>
      </w:r>
    </w:p>
    <w:p w14:paraId="46AF6D6F" w14:textId="77777777" w:rsidR="007D4E21" w:rsidRPr="005B486A" w:rsidRDefault="00354C3D"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Material</w:t>
      </w:r>
      <w:r w:rsidR="007D4E21" w:rsidRPr="005B486A">
        <w:rPr>
          <w:rFonts w:ascii="Palatino Linotype" w:hAnsi="Palatino Linotype" w:cstheme="majorBidi"/>
          <w:i/>
          <w:iCs/>
        </w:rPr>
        <w:t xml:space="preserve"> must be compatible with the foreseen Solar HTF and with the Load media quality;</w:t>
      </w:r>
    </w:p>
    <w:p w14:paraId="53060F8B" w14:textId="77777777" w:rsidR="007D4E21" w:rsidRPr="005B486A" w:rsidRDefault="00354C3D"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W</w:t>
      </w:r>
      <w:r w:rsidR="007D4E21" w:rsidRPr="005B486A">
        <w:rPr>
          <w:rFonts w:ascii="Palatino Linotype" w:hAnsi="Palatino Linotype" w:cstheme="majorBidi"/>
          <w:i/>
          <w:iCs/>
        </w:rPr>
        <w:t>ithstand the minimum and maximum temperatures foreseen for the operation of the solar loop and load sides;</w:t>
      </w:r>
    </w:p>
    <w:p w14:paraId="2A8F27A1" w14:textId="77777777" w:rsidR="007D4E21" w:rsidRPr="005B486A" w:rsidRDefault="00354C3D"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W</w:t>
      </w:r>
      <w:r w:rsidR="007D4E21" w:rsidRPr="005B486A">
        <w:rPr>
          <w:rFonts w:ascii="Palatino Linotype" w:hAnsi="Palatino Linotype" w:cstheme="majorBidi"/>
          <w:i/>
          <w:iCs/>
        </w:rPr>
        <w:t>ithstand the maximum pressure foreseen for the solar loop and load sides;</w:t>
      </w:r>
    </w:p>
    <w:p w14:paraId="50F0270D" w14:textId="77777777" w:rsidR="007D4E21" w:rsidRPr="005B486A" w:rsidRDefault="00354C3D"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P</w:t>
      </w:r>
      <w:r w:rsidR="007D4E21" w:rsidRPr="005B486A">
        <w:rPr>
          <w:rFonts w:ascii="Palatino Linotype" w:hAnsi="Palatino Linotype" w:cstheme="majorBidi"/>
          <w:i/>
          <w:iCs/>
        </w:rPr>
        <w:t xml:space="preserve">resent a minimum effectiveness </w:t>
      </w:r>
      <w:r w:rsidR="007D4E21" w:rsidRPr="005B486A">
        <w:rPr>
          <w:rFonts w:ascii="Palatino Linotype" w:hAnsi="Palatino Linotype" w:cstheme="majorBidi"/>
          <w:i/>
          <w:iCs/>
        </w:rPr>
        <w:t> &gt; 0,6 und</w:t>
      </w:r>
      <w:r w:rsidRPr="005B486A">
        <w:rPr>
          <w:rFonts w:ascii="Palatino Linotype" w:hAnsi="Palatino Linotype" w:cstheme="majorBidi"/>
          <w:i/>
          <w:iCs/>
        </w:rPr>
        <w:t>er nominal operation conditions</w:t>
      </w:r>
      <w:r w:rsidR="007D4E21" w:rsidRPr="005B486A">
        <w:rPr>
          <w:rFonts w:ascii="Palatino Linotype" w:hAnsi="Palatino Linotype" w:cstheme="majorBidi"/>
          <w:i/>
          <w:iCs/>
        </w:rPr>
        <w:t>;</w:t>
      </w:r>
    </w:p>
    <w:p w14:paraId="2816F637" w14:textId="77777777" w:rsidR="007D4E21" w:rsidRPr="005B486A" w:rsidRDefault="002879F0"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T</w:t>
      </w:r>
      <w:r w:rsidR="007D4E21" w:rsidRPr="005B486A">
        <w:rPr>
          <w:rFonts w:ascii="Palatino Linotype" w:hAnsi="Palatino Linotype" w:cstheme="majorBidi"/>
          <w:i/>
          <w:iCs/>
        </w:rPr>
        <w:t xml:space="preserve">he heat exchanger connected to the solar loop (solar loop / TES) must present a minimum heat transfer power (under nominal operation conditions) of </w:t>
      </w:r>
      <m:oMath>
        <m:acc>
          <m:accPr>
            <m:chr m:val="̇"/>
            <m:ctrlPr>
              <w:rPr>
                <w:rFonts w:ascii="Cambria Math" w:hAnsi="Cambria Math" w:cstheme="majorBidi"/>
                <w:i/>
                <w:iCs/>
              </w:rPr>
            </m:ctrlPr>
          </m:accPr>
          <m:e>
            <m:r>
              <w:rPr>
                <w:rFonts w:ascii="Cambria Math" w:hAnsi="Cambria Math" w:cstheme="majorBidi"/>
              </w:rPr>
              <m:t>Q</m:t>
            </m:r>
          </m:e>
        </m:acc>
      </m:oMath>
      <w:r w:rsidR="007D4E21" w:rsidRPr="005B486A">
        <w:rPr>
          <w:rFonts w:ascii="Palatino Linotype" w:hAnsi="Palatino Linotype" w:cstheme="majorBidi"/>
          <w:i/>
          <w:iCs/>
        </w:rPr>
        <w:t>HX,solar = 750/</w:t>
      </w:r>
      <w:r w:rsidR="007D4E21" w:rsidRPr="005B486A">
        <w:rPr>
          <w:rFonts w:ascii="Palatino Linotype" w:hAnsi="Palatino Linotype" w:cstheme="majorBidi"/>
          <w:i/>
          <w:iCs/>
        </w:rPr>
        <w:t> [W/m2</w:t>
      </w:r>
      <w:r w:rsidR="00354C3D" w:rsidRPr="005B486A">
        <w:rPr>
          <w:rFonts w:ascii="Palatino Linotype" w:hAnsi="Palatino Linotype" w:cstheme="majorBidi"/>
          <w:i/>
          <w:iCs/>
        </w:rPr>
        <w:t>collector]</w:t>
      </w:r>
      <w:r w:rsidR="007D4E21" w:rsidRPr="005B486A">
        <w:rPr>
          <w:rFonts w:ascii="Palatino Linotype" w:hAnsi="Palatino Linotype" w:cstheme="majorBidi"/>
          <w:i/>
          <w:iCs/>
        </w:rPr>
        <w:t>;</w:t>
      </w:r>
    </w:p>
    <w:p w14:paraId="13F06351" w14:textId="77777777" w:rsidR="007D4E21" w:rsidRDefault="002879F0" w:rsidP="00BA41DA">
      <w:pPr>
        <w:numPr>
          <w:ilvl w:val="0"/>
          <w:numId w:val="7"/>
        </w:numPr>
        <w:spacing w:line="240" w:lineRule="atLeast"/>
        <w:contextualSpacing/>
        <w:jc w:val="both"/>
        <w:rPr>
          <w:rFonts w:ascii="Palatino Linotype" w:hAnsi="Palatino Linotype" w:cstheme="majorBidi"/>
          <w:i/>
          <w:iCs/>
        </w:rPr>
      </w:pPr>
      <w:r w:rsidRPr="005B486A">
        <w:rPr>
          <w:rFonts w:ascii="Palatino Linotype" w:hAnsi="Palatino Linotype" w:cstheme="majorBidi"/>
          <w:i/>
          <w:iCs/>
        </w:rPr>
        <w:t>H</w:t>
      </w:r>
      <w:r w:rsidR="007D4E21" w:rsidRPr="005B486A">
        <w:rPr>
          <w:rFonts w:ascii="Palatino Linotype" w:hAnsi="Palatino Linotype" w:cstheme="majorBidi"/>
          <w:i/>
          <w:iCs/>
        </w:rPr>
        <w:t>eat exchanger nominal conditions are those defined for mass flows and temperatures in the system simulation co</w:t>
      </w:r>
      <w:r w:rsidR="00354C3D" w:rsidRPr="005B486A">
        <w:rPr>
          <w:rFonts w:ascii="Palatino Linotype" w:hAnsi="Palatino Linotype" w:cstheme="majorBidi"/>
          <w:i/>
          <w:iCs/>
        </w:rPr>
        <w:t>nditions presented in Section 3</w:t>
      </w:r>
      <w:r w:rsidR="007D4E21" w:rsidRPr="005B486A">
        <w:rPr>
          <w:rFonts w:ascii="Palatino Linotype" w:hAnsi="Palatino Linotype" w:cstheme="majorBidi"/>
          <w:i/>
          <w:iCs/>
        </w:rPr>
        <w:t>;</w:t>
      </w:r>
      <w:r w:rsidR="0073266F" w:rsidRPr="005B486A">
        <w:rPr>
          <w:rFonts w:ascii="Palatino Linotype" w:hAnsi="Palatino Linotype" w:cstheme="majorBidi"/>
          <w:i/>
          <w:iCs/>
        </w:rPr>
        <w:t>]</w:t>
      </w:r>
    </w:p>
    <w:p w14:paraId="41CDDD25" w14:textId="77777777" w:rsidR="001B14E8" w:rsidRDefault="001B14E8" w:rsidP="001B14E8">
      <w:pPr>
        <w:spacing w:line="240" w:lineRule="atLeast"/>
        <w:contextualSpacing/>
        <w:jc w:val="both"/>
        <w:rPr>
          <w:rFonts w:ascii="Palatino Linotype" w:hAnsi="Palatino Linotype" w:cstheme="majorBidi"/>
          <w:i/>
          <w:iCs/>
        </w:rPr>
      </w:pPr>
    </w:p>
    <w:p w14:paraId="11A9ADC2" w14:textId="77777777" w:rsidR="001B14E8" w:rsidRDefault="001B14E8" w:rsidP="001B14E8">
      <w:pPr>
        <w:spacing w:line="240" w:lineRule="atLeast"/>
        <w:contextualSpacing/>
        <w:jc w:val="both"/>
        <w:rPr>
          <w:rFonts w:ascii="Palatino Linotype" w:hAnsi="Palatino Linotype" w:cstheme="majorBidi"/>
          <w:i/>
          <w:iCs/>
        </w:rPr>
      </w:pPr>
    </w:p>
    <w:p w14:paraId="357BB2BC" w14:textId="77777777" w:rsidR="001B14E8" w:rsidRPr="005B486A" w:rsidRDefault="001B14E8" w:rsidP="001B14E8">
      <w:pPr>
        <w:spacing w:line="240" w:lineRule="atLeast"/>
        <w:contextualSpacing/>
        <w:jc w:val="both"/>
        <w:rPr>
          <w:rFonts w:ascii="Palatino Linotype" w:hAnsi="Palatino Linotype" w:cstheme="majorBidi"/>
          <w:i/>
          <w:iCs/>
        </w:rPr>
      </w:pPr>
    </w:p>
    <w:p w14:paraId="081ECAE8" w14:textId="77777777" w:rsidR="0073266F" w:rsidRPr="005B486A" w:rsidRDefault="0073266F" w:rsidP="00FA73B1">
      <w:pPr>
        <w:jc w:val="center"/>
        <w:rPr>
          <w:rFonts w:ascii="Palatino Linotype" w:hAnsi="Palatino Linotype"/>
          <w:i/>
          <w:iCs/>
        </w:rPr>
      </w:pPr>
      <w:r w:rsidRPr="005B486A">
        <w:rPr>
          <w:rFonts w:ascii="Palatino Linotype" w:hAnsi="Palatino Linotype"/>
          <w:i/>
          <w:iCs/>
        </w:rPr>
        <w:t>Heat Exchanger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D62B32" w:rsidRPr="005B486A" w14:paraId="3F7CB7E7" w14:textId="77777777" w:rsidTr="001B14E8">
        <w:trPr>
          <w:jc w:val="center"/>
        </w:trPr>
        <w:tc>
          <w:tcPr>
            <w:tcW w:w="4041" w:type="dxa"/>
            <w:shd w:val="clear" w:color="auto" w:fill="C2D69B"/>
          </w:tcPr>
          <w:p w14:paraId="7AA3259E"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5FE7177B" w14:textId="77777777" w:rsidR="00D62B32" w:rsidRPr="005B486A" w:rsidRDefault="00D62B32" w:rsidP="00FA73B1">
            <w:pPr>
              <w:rPr>
                <w:rFonts w:ascii="Palatino Linotype" w:hAnsi="Palatino Linotype"/>
                <w:b/>
                <w:bCs/>
              </w:rPr>
            </w:pPr>
          </w:p>
        </w:tc>
      </w:tr>
      <w:tr w:rsidR="00D62B32" w:rsidRPr="005B486A" w14:paraId="03E45460" w14:textId="77777777" w:rsidTr="001B14E8">
        <w:trPr>
          <w:jc w:val="center"/>
        </w:trPr>
        <w:tc>
          <w:tcPr>
            <w:tcW w:w="4041" w:type="dxa"/>
            <w:shd w:val="clear" w:color="auto" w:fill="C2D69B"/>
          </w:tcPr>
          <w:p w14:paraId="2EA7FA2D"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7D356157" w14:textId="77777777" w:rsidR="00D62B32" w:rsidRPr="005B486A" w:rsidRDefault="00D62B32" w:rsidP="00FA73B1">
            <w:pPr>
              <w:rPr>
                <w:rFonts w:ascii="Palatino Linotype" w:hAnsi="Palatino Linotype"/>
                <w:b/>
                <w:bCs/>
              </w:rPr>
            </w:pPr>
          </w:p>
        </w:tc>
      </w:tr>
      <w:tr w:rsidR="00D62B32" w:rsidRPr="005B486A" w14:paraId="26860A59" w14:textId="77777777" w:rsidTr="001B14E8">
        <w:trPr>
          <w:jc w:val="center"/>
        </w:trPr>
        <w:tc>
          <w:tcPr>
            <w:tcW w:w="4041" w:type="dxa"/>
            <w:shd w:val="clear" w:color="auto" w:fill="C2D69B"/>
          </w:tcPr>
          <w:p w14:paraId="69858D76" w14:textId="77777777" w:rsidR="00D62B32" w:rsidRPr="005B486A" w:rsidRDefault="00D62B32" w:rsidP="00FA73B1">
            <w:pPr>
              <w:rPr>
                <w:rFonts w:ascii="Palatino Linotype" w:hAnsi="Palatino Linotype"/>
                <w:b/>
                <w:bCs/>
              </w:rPr>
            </w:pPr>
            <w:r w:rsidRPr="005B486A">
              <w:rPr>
                <w:rFonts w:ascii="Palatino Linotype" w:hAnsi="Palatino Linotype"/>
                <w:b/>
                <w:bCs/>
              </w:rPr>
              <w:t>Number of Heat Exchangers Used</w:t>
            </w:r>
          </w:p>
        </w:tc>
        <w:tc>
          <w:tcPr>
            <w:tcW w:w="1575" w:type="dxa"/>
            <w:shd w:val="clear" w:color="auto" w:fill="auto"/>
          </w:tcPr>
          <w:p w14:paraId="4390D69C" w14:textId="77777777" w:rsidR="00D62B32" w:rsidRPr="005B486A" w:rsidRDefault="00D62B32" w:rsidP="00FA73B1">
            <w:pPr>
              <w:rPr>
                <w:rFonts w:ascii="Palatino Linotype" w:hAnsi="Palatino Linotype"/>
                <w:b/>
                <w:bCs/>
              </w:rPr>
            </w:pPr>
          </w:p>
        </w:tc>
      </w:tr>
      <w:tr w:rsidR="00D62B32" w:rsidRPr="005B486A" w14:paraId="49DCFE7E" w14:textId="77777777" w:rsidTr="001B14E8">
        <w:trPr>
          <w:jc w:val="center"/>
        </w:trPr>
        <w:tc>
          <w:tcPr>
            <w:tcW w:w="4041" w:type="dxa"/>
            <w:shd w:val="clear" w:color="auto" w:fill="C2D69B"/>
          </w:tcPr>
          <w:p w14:paraId="7F47AC7B" w14:textId="77777777" w:rsidR="00D62B32" w:rsidRPr="005B486A" w:rsidRDefault="00D62B32"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7BB0D4B4" w14:textId="77777777" w:rsidR="00D62B32" w:rsidRPr="005B486A" w:rsidRDefault="00D62B32" w:rsidP="00FA73B1">
            <w:pPr>
              <w:rPr>
                <w:rFonts w:ascii="Palatino Linotype" w:hAnsi="Palatino Linotype"/>
                <w:b/>
                <w:bCs/>
              </w:rPr>
            </w:pPr>
          </w:p>
        </w:tc>
      </w:tr>
      <w:tr w:rsidR="00D62B32" w:rsidRPr="005B486A" w14:paraId="27BF1BE5" w14:textId="77777777" w:rsidTr="001B14E8">
        <w:trPr>
          <w:jc w:val="center"/>
        </w:trPr>
        <w:tc>
          <w:tcPr>
            <w:tcW w:w="4041" w:type="dxa"/>
            <w:shd w:val="clear" w:color="auto" w:fill="C2D69B"/>
          </w:tcPr>
          <w:p w14:paraId="3E1C006A" w14:textId="77777777" w:rsidR="00D62B32" w:rsidRPr="005B486A" w:rsidRDefault="00D62B32" w:rsidP="00FA73B1">
            <w:pPr>
              <w:rPr>
                <w:rFonts w:ascii="Palatino Linotype" w:hAnsi="Palatino Linotype"/>
                <w:b/>
                <w:bCs/>
              </w:rPr>
            </w:pPr>
            <w:r w:rsidRPr="005B486A">
              <w:rPr>
                <w:rFonts w:ascii="Palatino Linotype" w:hAnsi="Palatino Linotype"/>
                <w:b/>
                <w:bCs/>
              </w:rPr>
              <w:t>Efficiency (%)</w:t>
            </w:r>
          </w:p>
        </w:tc>
        <w:tc>
          <w:tcPr>
            <w:tcW w:w="1575" w:type="dxa"/>
            <w:shd w:val="clear" w:color="auto" w:fill="auto"/>
          </w:tcPr>
          <w:p w14:paraId="5348B7C6" w14:textId="77777777" w:rsidR="00D62B32" w:rsidRPr="005B486A" w:rsidRDefault="00D62B32" w:rsidP="00FA73B1">
            <w:pPr>
              <w:rPr>
                <w:rFonts w:ascii="Palatino Linotype" w:hAnsi="Palatino Linotype"/>
                <w:b/>
                <w:bCs/>
              </w:rPr>
            </w:pPr>
          </w:p>
        </w:tc>
      </w:tr>
      <w:tr w:rsidR="00D62B32" w:rsidRPr="005B486A" w14:paraId="5DCA90D9" w14:textId="77777777" w:rsidTr="001B14E8">
        <w:trPr>
          <w:jc w:val="center"/>
        </w:trPr>
        <w:tc>
          <w:tcPr>
            <w:tcW w:w="4041" w:type="dxa"/>
            <w:shd w:val="clear" w:color="auto" w:fill="C2D69B"/>
          </w:tcPr>
          <w:p w14:paraId="699DE86C" w14:textId="77777777" w:rsidR="00D62B32" w:rsidRPr="005B486A" w:rsidRDefault="00D62B32"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69EA54F8" w14:textId="77777777" w:rsidR="00D62B32" w:rsidRPr="005B486A" w:rsidRDefault="00D62B32" w:rsidP="00FA73B1">
            <w:pPr>
              <w:rPr>
                <w:rFonts w:ascii="Palatino Linotype" w:hAnsi="Palatino Linotype"/>
                <w:b/>
                <w:bCs/>
              </w:rPr>
            </w:pPr>
          </w:p>
        </w:tc>
      </w:tr>
    </w:tbl>
    <w:p w14:paraId="5A48269D" w14:textId="3E474605" w:rsidR="007D4E21" w:rsidRPr="005B486A" w:rsidRDefault="007D4E21" w:rsidP="001B14E8">
      <w:pPr>
        <w:pStyle w:val="Heading3"/>
        <w:spacing w:before="360" w:after="240"/>
        <w:rPr>
          <w:rFonts w:ascii="Palatino Linotype" w:hAnsi="Palatino Linotype"/>
        </w:rPr>
      </w:pPr>
      <w:bookmarkStart w:id="17" w:name="_Toc4061707"/>
      <w:r w:rsidRPr="005B486A">
        <w:rPr>
          <w:rFonts w:ascii="Palatino Linotype" w:hAnsi="Palatino Linotype"/>
        </w:rPr>
        <w:t>Piping and accessories</w:t>
      </w:r>
      <w:bookmarkEnd w:id="17"/>
    </w:p>
    <w:p w14:paraId="5E44F9F3" w14:textId="6584A62B" w:rsidR="0073266F" w:rsidRPr="005B486A" w:rsidRDefault="0073266F" w:rsidP="001B14E8">
      <w:pPr>
        <w:rPr>
          <w:rFonts w:ascii="Palatino Linotype" w:hAnsi="Palatino Linotype"/>
        </w:rPr>
      </w:pPr>
      <w:r w:rsidRPr="005B486A">
        <w:rPr>
          <w:rFonts w:ascii="Palatino Linotype" w:hAnsi="Palatino Linotype" w:cstheme="majorBidi"/>
          <w:i/>
          <w:iCs/>
        </w:rPr>
        <w:t>[Piping and accessories should present the following characteristics</w:t>
      </w:r>
      <w:r w:rsidRPr="005B486A">
        <w:rPr>
          <w:rFonts w:ascii="Palatino Linotype" w:hAnsi="Palatino Linotype"/>
        </w:rPr>
        <w:t>:</w:t>
      </w:r>
    </w:p>
    <w:p w14:paraId="1735D584" w14:textId="45112366" w:rsidR="007D4E21" w:rsidRPr="001B14E8" w:rsidRDefault="0073266F" w:rsidP="00BA41DA">
      <w:pPr>
        <w:pStyle w:val="ListParagraph"/>
        <w:numPr>
          <w:ilvl w:val="0"/>
          <w:numId w:val="21"/>
        </w:numPr>
        <w:spacing w:line="240" w:lineRule="atLeast"/>
        <w:rPr>
          <w:rFonts w:ascii="Palatino Linotype" w:hAnsi="Palatino Linotype" w:cstheme="majorBidi"/>
          <w:i/>
          <w:iCs/>
        </w:rPr>
      </w:pPr>
      <w:r w:rsidRPr="001B14E8">
        <w:rPr>
          <w:rFonts w:ascii="Palatino Linotype" w:hAnsi="Palatino Linotype" w:cstheme="majorBidi"/>
          <w:i/>
          <w:iCs/>
        </w:rPr>
        <w:t>Compatibility of materials</w:t>
      </w:r>
      <w:r w:rsidR="002864EC" w:rsidRPr="001B14E8">
        <w:rPr>
          <w:rFonts w:ascii="Palatino Linotype" w:hAnsi="Palatino Linotype" w:cstheme="majorBidi"/>
          <w:i/>
          <w:iCs/>
        </w:rPr>
        <w:t xml:space="preserve"> with the foreseen HTF</w:t>
      </w:r>
      <w:r w:rsidR="007D4E21" w:rsidRPr="001B14E8">
        <w:rPr>
          <w:rFonts w:ascii="Palatino Linotype" w:hAnsi="Palatino Linotype" w:cstheme="majorBidi"/>
          <w:i/>
          <w:iCs/>
        </w:rPr>
        <w:t>;</w:t>
      </w:r>
    </w:p>
    <w:p w14:paraId="074CF48F" w14:textId="701E671A" w:rsidR="007D4E21" w:rsidRPr="001B14E8" w:rsidRDefault="0073266F" w:rsidP="00BA41DA">
      <w:pPr>
        <w:pStyle w:val="ListParagraph"/>
        <w:numPr>
          <w:ilvl w:val="0"/>
          <w:numId w:val="21"/>
        </w:numPr>
        <w:spacing w:line="240" w:lineRule="atLeast"/>
        <w:rPr>
          <w:rFonts w:ascii="Palatino Linotype" w:hAnsi="Palatino Linotype" w:cstheme="majorBidi"/>
          <w:i/>
          <w:iCs/>
        </w:rPr>
      </w:pPr>
      <w:r w:rsidRPr="001B14E8">
        <w:rPr>
          <w:rFonts w:ascii="Palatino Linotype" w:hAnsi="Palatino Linotype" w:cstheme="majorBidi"/>
          <w:i/>
          <w:iCs/>
        </w:rPr>
        <w:t>C</w:t>
      </w:r>
      <w:r w:rsidR="007D4E21" w:rsidRPr="001B14E8">
        <w:rPr>
          <w:rFonts w:ascii="Palatino Linotype" w:hAnsi="Palatino Linotype" w:cstheme="majorBidi"/>
          <w:i/>
          <w:iCs/>
        </w:rPr>
        <w:t>ompatib</w:t>
      </w:r>
      <w:r w:rsidRPr="001B14E8">
        <w:rPr>
          <w:rFonts w:ascii="Palatino Linotype" w:hAnsi="Palatino Linotype" w:cstheme="majorBidi"/>
          <w:i/>
          <w:iCs/>
        </w:rPr>
        <w:t>ility</w:t>
      </w:r>
      <w:r w:rsidR="007D4E21" w:rsidRPr="001B14E8">
        <w:rPr>
          <w:rFonts w:ascii="Palatino Linotype" w:hAnsi="Palatino Linotype" w:cstheme="majorBidi"/>
          <w:i/>
          <w:iCs/>
        </w:rPr>
        <w:t xml:space="preserve"> with all solar loop component connections, regarding galvanic corrosion potentials;</w:t>
      </w:r>
    </w:p>
    <w:p w14:paraId="2E4ECFFE" w14:textId="104632FA" w:rsidR="007D4E21" w:rsidRPr="001B14E8" w:rsidRDefault="0073266F" w:rsidP="00BA41DA">
      <w:pPr>
        <w:pStyle w:val="ListParagraph"/>
        <w:numPr>
          <w:ilvl w:val="0"/>
          <w:numId w:val="21"/>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 xml:space="preserve">ithstand the minimum and maximum temperatures foreseen for </w:t>
      </w:r>
      <w:r w:rsidR="002864EC" w:rsidRPr="001B14E8">
        <w:rPr>
          <w:rFonts w:ascii="Palatino Linotype" w:hAnsi="Palatino Linotype" w:cstheme="majorBidi"/>
          <w:i/>
          <w:iCs/>
        </w:rPr>
        <w:t>the operation of the solar loop</w:t>
      </w:r>
      <w:r w:rsidR="007D4E21" w:rsidRPr="001B14E8">
        <w:rPr>
          <w:rFonts w:ascii="Palatino Linotype" w:hAnsi="Palatino Linotype" w:cstheme="majorBidi"/>
          <w:i/>
          <w:iCs/>
        </w:rPr>
        <w:t>;</w:t>
      </w:r>
    </w:p>
    <w:p w14:paraId="208E0609" w14:textId="77777777" w:rsidR="007D4E21" w:rsidRPr="001B14E8" w:rsidRDefault="0073266F" w:rsidP="00BA41DA">
      <w:pPr>
        <w:pStyle w:val="ListParagraph"/>
        <w:numPr>
          <w:ilvl w:val="0"/>
          <w:numId w:val="21"/>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ithstand the maximum pressure and temperature foreseen for the solar loop under solar collector stagnation temperature conditions;</w:t>
      </w:r>
    </w:p>
    <w:p w14:paraId="7924170C" w14:textId="4CB38A26" w:rsidR="001B14E8" w:rsidRDefault="0073266F" w:rsidP="00BA41DA">
      <w:pPr>
        <w:pStyle w:val="ListParagraph"/>
        <w:numPr>
          <w:ilvl w:val="0"/>
          <w:numId w:val="21"/>
        </w:numPr>
        <w:jc w:val="both"/>
        <w:rPr>
          <w:rFonts w:ascii="Palatino Linotype" w:hAnsi="Palatino Linotype" w:cstheme="majorBidi"/>
          <w:i/>
          <w:iCs/>
        </w:rPr>
      </w:pPr>
      <w:r w:rsidRPr="001B14E8">
        <w:rPr>
          <w:rFonts w:ascii="Palatino Linotype" w:hAnsi="Palatino Linotype" w:cstheme="majorBidi"/>
          <w:i/>
          <w:iCs/>
        </w:rPr>
        <w:t>Diameters will en</w:t>
      </w:r>
      <w:r w:rsidR="007D4E21" w:rsidRPr="001B14E8">
        <w:rPr>
          <w:rFonts w:ascii="Palatino Linotype" w:hAnsi="Palatino Linotype" w:cstheme="majorBidi"/>
          <w:i/>
          <w:iCs/>
        </w:rPr>
        <w:t>sure maximum internal flow velocities V</w:t>
      </w:r>
      <w:r w:rsidR="00676C00" w:rsidRPr="001B14E8">
        <w:rPr>
          <w:rFonts w:ascii="Palatino Linotype" w:hAnsi="Palatino Linotype" w:cstheme="majorBidi"/>
          <w:i/>
          <w:iCs/>
          <w:vertAlign w:val="subscript"/>
        </w:rPr>
        <w:t>in</w:t>
      </w:r>
      <w:r w:rsidR="007D4E21" w:rsidRPr="001B14E8">
        <w:rPr>
          <w:rFonts w:ascii="Palatino Linotype" w:hAnsi="Palatino Linotype" w:cstheme="majorBidi"/>
          <w:i/>
          <w:iCs/>
        </w:rPr>
        <w:t xml:space="preserve"> &lt; 1</w:t>
      </w:r>
      <w:r w:rsidR="002864EC" w:rsidRPr="001B14E8">
        <w:rPr>
          <w:rFonts w:ascii="Palatino Linotype" w:hAnsi="Palatino Linotype" w:cstheme="majorBidi"/>
          <w:i/>
          <w:iCs/>
        </w:rPr>
        <w:t>,5 m/s for indoor paths and V</w:t>
      </w:r>
      <w:r w:rsidR="00676C00" w:rsidRPr="001B14E8">
        <w:rPr>
          <w:rFonts w:ascii="Palatino Linotype" w:hAnsi="Palatino Linotype" w:cstheme="majorBidi"/>
          <w:i/>
          <w:iCs/>
          <w:vertAlign w:val="subscript"/>
        </w:rPr>
        <w:t>out</w:t>
      </w:r>
      <w:r w:rsidR="002864EC" w:rsidRPr="001B14E8">
        <w:rPr>
          <w:rFonts w:ascii="Palatino Linotype" w:hAnsi="Palatino Linotype" w:cstheme="majorBidi"/>
          <w:i/>
          <w:iCs/>
        </w:rPr>
        <w:t xml:space="preserve"> &lt; 2,0 m/s for outdoor paths</w:t>
      </w:r>
      <w:r w:rsidR="007D4E21" w:rsidRPr="001B14E8">
        <w:rPr>
          <w:rFonts w:ascii="Palatino Linotype" w:hAnsi="Palatino Linotype" w:cstheme="majorBidi"/>
          <w:i/>
          <w:iCs/>
        </w:rPr>
        <w:t>;</w:t>
      </w:r>
    </w:p>
    <w:p w14:paraId="1EC7BEF4" w14:textId="77777777" w:rsidR="001B14E8" w:rsidRPr="001B14E8" w:rsidRDefault="001B14E8" w:rsidP="001B14E8">
      <w:pPr>
        <w:pStyle w:val="ListParagraph"/>
        <w:ind w:left="1065"/>
        <w:jc w:val="both"/>
        <w:rPr>
          <w:rFonts w:ascii="Palatino Linotype" w:hAnsi="Palatino Linotype" w:cstheme="majorBidi"/>
          <w:i/>
          <w:iCs/>
        </w:rPr>
      </w:pPr>
    </w:p>
    <w:p w14:paraId="016E1717" w14:textId="04D93975"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Piping and Accessories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15628799" w14:textId="77777777" w:rsidTr="00000857">
        <w:trPr>
          <w:jc w:val="center"/>
        </w:trPr>
        <w:tc>
          <w:tcPr>
            <w:tcW w:w="4041" w:type="dxa"/>
            <w:shd w:val="clear" w:color="auto" w:fill="C2D69B"/>
          </w:tcPr>
          <w:p w14:paraId="77788C84"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66B3A8E0" w14:textId="77777777" w:rsidR="002864EC" w:rsidRPr="005B486A" w:rsidRDefault="002864EC" w:rsidP="00FA73B1">
            <w:pPr>
              <w:rPr>
                <w:rFonts w:ascii="Palatino Linotype" w:hAnsi="Palatino Linotype"/>
                <w:b/>
                <w:bCs/>
              </w:rPr>
            </w:pPr>
          </w:p>
        </w:tc>
      </w:tr>
      <w:tr w:rsidR="002864EC" w:rsidRPr="005B486A" w14:paraId="3686AAE7" w14:textId="77777777" w:rsidTr="00000857">
        <w:trPr>
          <w:jc w:val="center"/>
        </w:trPr>
        <w:tc>
          <w:tcPr>
            <w:tcW w:w="4041" w:type="dxa"/>
            <w:shd w:val="clear" w:color="auto" w:fill="C2D69B"/>
          </w:tcPr>
          <w:p w14:paraId="7FF8B379"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030A2052" w14:textId="77777777" w:rsidR="002864EC" w:rsidRPr="005B486A" w:rsidRDefault="002864EC" w:rsidP="00FA73B1">
            <w:pPr>
              <w:rPr>
                <w:rFonts w:ascii="Palatino Linotype" w:hAnsi="Palatino Linotype"/>
                <w:b/>
                <w:bCs/>
              </w:rPr>
            </w:pPr>
          </w:p>
        </w:tc>
      </w:tr>
      <w:tr w:rsidR="002864EC" w:rsidRPr="005B486A" w14:paraId="3C6AEB21" w14:textId="77777777" w:rsidTr="00000857">
        <w:trPr>
          <w:jc w:val="center"/>
        </w:trPr>
        <w:tc>
          <w:tcPr>
            <w:tcW w:w="4041" w:type="dxa"/>
            <w:shd w:val="clear" w:color="auto" w:fill="C2D69B"/>
          </w:tcPr>
          <w:p w14:paraId="675733D7" w14:textId="77D450DF" w:rsidR="002864EC" w:rsidRPr="005B486A" w:rsidRDefault="002864EC" w:rsidP="00FA73B1">
            <w:pPr>
              <w:rPr>
                <w:rFonts w:ascii="Palatino Linotype" w:hAnsi="Palatino Linotype"/>
                <w:b/>
                <w:bCs/>
              </w:rPr>
            </w:pPr>
            <w:r w:rsidRPr="005B486A">
              <w:rPr>
                <w:rFonts w:ascii="Palatino Linotype" w:hAnsi="Palatino Linotype"/>
                <w:b/>
                <w:bCs/>
              </w:rPr>
              <w:t>Operating Temperature Range</w:t>
            </w:r>
          </w:p>
        </w:tc>
        <w:tc>
          <w:tcPr>
            <w:tcW w:w="1575" w:type="dxa"/>
            <w:shd w:val="clear" w:color="auto" w:fill="auto"/>
          </w:tcPr>
          <w:p w14:paraId="176C9A5F" w14:textId="77777777" w:rsidR="002864EC" w:rsidRPr="005B486A" w:rsidRDefault="002864EC" w:rsidP="00FA73B1">
            <w:pPr>
              <w:rPr>
                <w:rFonts w:ascii="Palatino Linotype" w:hAnsi="Palatino Linotype"/>
                <w:b/>
                <w:bCs/>
              </w:rPr>
            </w:pPr>
          </w:p>
        </w:tc>
      </w:tr>
      <w:tr w:rsidR="002864EC" w:rsidRPr="005B486A" w14:paraId="1564C72E" w14:textId="77777777" w:rsidTr="00000857">
        <w:trPr>
          <w:jc w:val="center"/>
        </w:trPr>
        <w:tc>
          <w:tcPr>
            <w:tcW w:w="4041" w:type="dxa"/>
            <w:shd w:val="clear" w:color="auto" w:fill="C2D69B"/>
          </w:tcPr>
          <w:p w14:paraId="45579915" w14:textId="5639FA90" w:rsidR="002864EC" w:rsidRPr="005B486A" w:rsidRDefault="002864EC" w:rsidP="00FA73B1">
            <w:pPr>
              <w:rPr>
                <w:rFonts w:ascii="Palatino Linotype" w:hAnsi="Palatino Linotype"/>
                <w:b/>
                <w:bCs/>
              </w:rPr>
            </w:pPr>
            <w:r w:rsidRPr="005B486A">
              <w:rPr>
                <w:rFonts w:ascii="Palatino Linotype" w:hAnsi="Palatino Linotype"/>
                <w:b/>
                <w:bCs/>
              </w:rPr>
              <w:t>Operating Pressure Range</w:t>
            </w:r>
          </w:p>
        </w:tc>
        <w:tc>
          <w:tcPr>
            <w:tcW w:w="1575" w:type="dxa"/>
            <w:shd w:val="clear" w:color="auto" w:fill="auto"/>
          </w:tcPr>
          <w:p w14:paraId="4C989A50" w14:textId="77777777" w:rsidR="002864EC" w:rsidRPr="005B486A" w:rsidRDefault="002864EC" w:rsidP="00FA73B1">
            <w:pPr>
              <w:rPr>
                <w:rFonts w:ascii="Palatino Linotype" w:hAnsi="Palatino Linotype"/>
                <w:b/>
                <w:bCs/>
              </w:rPr>
            </w:pPr>
          </w:p>
        </w:tc>
      </w:tr>
      <w:tr w:rsidR="002864EC" w:rsidRPr="005B486A" w14:paraId="36B6865B" w14:textId="77777777" w:rsidTr="00000857">
        <w:trPr>
          <w:jc w:val="center"/>
        </w:trPr>
        <w:tc>
          <w:tcPr>
            <w:tcW w:w="4041" w:type="dxa"/>
            <w:shd w:val="clear" w:color="auto" w:fill="C2D69B"/>
          </w:tcPr>
          <w:p w14:paraId="6CCB28CD"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48E93C2E" w14:textId="77777777" w:rsidR="002864EC" w:rsidRPr="005B486A" w:rsidRDefault="002864EC" w:rsidP="00FA73B1">
            <w:pPr>
              <w:rPr>
                <w:rFonts w:ascii="Palatino Linotype" w:hAnsi="Palatino Linotype"/>
                <w:b/>
                <w:bCs/>
              </w:rPr>
            </w:pPr>
          </w:p>
        </w:tc>
      </w:tr>
      <w:tr w:rsidR="002864EC" w:rsidRPr="005B486A" w14:paraId="3EF0175E" w14:textId="77777777" w:rsidTr="00000857">
        <w:trPr>
          <w:jc w:val="center"/>
        </w:trPr>
        <w:tc>
          <w:tcPr>
            <w:tcW w:w="4041" w:type="dxa"/>
            <w:shd w:val="clear" w:color="auto" w:fill="C2D69B"/>
          </w:tcPr>
          <w:p w14:paraId="1A0B0A26"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349122C8" w14:textId="77777777" w:rsidR="002864EC" w:rsidRPr="005B486A" w:rsidRDefault="002864EC" w:rsidP="00FA73B1">
            <w:pPr>
              <w:rPr>
                <w:rFonts w:ascii="Palatino Linotype" w:hAnsi="Palatino Linotype"/>
                <w:b/>
                <w:bCs/>
              </w:rPr>
            </w:pPr>
          </w:p>
        </w:tc>
      </w:tr>
    </w:tbl>
    <w:p w14:paraId="5684D2A6" w14:textId="77777777" w:rsidR="00D62B32" w:rsidRPr="005B486A" w:rsidRDefault="00D62B32" w:rsidP="00FA73B1">
      <w:pPr>
        <w:rPr>
          <w:rFonts w:ascii="Palatino Linotype" w:hAnsi="Palatino Linotype" w:cstheme="majorBidi"/>
          <w:i/>
          <w:iCs/>
        </w:rPr>
      </w:pPr>
    </w:p>
    <w:p w14:paraId="0399C755" w14:textId="19528C7F" w:rsidR="002864EC" w:rsidRPr="005B486A" w:rsidRDefault="002864EC" w:rsidP="001B14E8">
      <w:pPr>
        <w:rPr>
          <w:rFonts w:ascii="Palatino Linotype" w:hAnsi="Palatino Linotype" w:cstheme="majorBidi"/>
          <w:i/>
          <w:iCs/>
        </w:rPr>
      </w:pPr>
      <w:r w:rsidRPr="005B486A">
        <w:rPr>
          <w:rFonts w:ascii="Palatino Linotype" w:hAnsi="Palatino Linotype" w:cstheme="majorBidi"/>
          <w:i/>
          <w:iCs/>
        </w:rPr>
        <w:t>[Add rows as much as needed in case of multiple</w:t>
      </w:r>
      <w:r w:rsidR="007D568B" w:rsidRPr="005B486A">
        <w:rPr>
          <w:rFonts w:ascii="Palatino Linotype" w:hAnsi="Palatino Linotype" w:cstheme="majorBidi"/>
          <w:i/>
          <w:iCs/>
        </w:rPr>
        <w:t xml:space="preserve"> piping and accessories types</w:t>
      </w:r>
      <w:r w:rsidRPr="005B486A">
        <w:rPr>
          <w:rFonts w:ascii="Palatino Linotype" w:hAnsi="Palatino Linotype" w:cstheme="majorBidi"/>
          <w:i/>
          <w:iCs/>
        </w:rPr>
        <w:t>]</w:t>
      </w:r>
    </w:p>
    <w:p w14:paraId="6DD36B51" w14:textId="5CDE1F89" w:rsidR="007D4E21" w:rsidRPr="005B486A" w:rsidRDefault="007D4E21" w:rsidP="001B14E8">
      <w:pPr>
        <w:pStyle w:val="Heading3"/>
        <w:spacing w:before="360" w:after="240"/>
        <w:rPr>
          <w:rFonts w:ascii="Palatino Linotype" w:hAnsi="Palatino Linotype"/>
        </w:rPr>
      </w:pPr>
      <w:bookmarkStart w:id="18" w:name="_Toc4061708"/>
      <w:r w:rsidRPr="005B486A">
        <w:rPr>
          <w:rFonts w:ascii="Palatino Linotype" w:hAnsi="Palatino Linotype"/>
        </w:rPr>
        <w:t>Cut-off valves</w:t>
      </w:r>
      <w:bookmarkEnd w:id="18"/>
    </w:p>
    <w:p w14:paraId="62C8F6B6" w14:textId="77777777" w:rsidR="0073266F" w:rsidRPr="005B486A" w:rsidRDefault="0073266F" w:rsidP="00FA73B1">
      <w:pPr>
        <w:rPr>
          <w:rFonts w:ascii="Palatino Linotype" w:hAnsi="Palatino Linotype"/>
        </w:rPr>
      </w:pPr>
      <w:r w:rsidRPr="005B486A">
        <w:rPr>
          <w:rFonts w:ascii="Palatino Linotype" w:hAnsi="Palatino Linotype" w:cstheme="majorBidi"/>
          <w:i/>
          <w:iCs/>
        </w:rPr>
        <w:t>[Cut-off valves should present the following characteristics</w:t>
      </w:r>
      <w:r w:rsidRPr="005B486A">
        <w:rPr>
          <w:rFonts w:ascii="Palatino Linotype" w:hAnsi="Palatino Linotype"/>
        </w:rPr>
        <w:t>:</w:t>
      </w:r>
    </w:p>
    <w:p w14:paraId="52ADA0B9" w14:textId="77777777" w:rsidR="007D4E21" w:rsidRPr="001B14E8" w:rsidRDefault="0073266F" w:rsidP="00BA41DA">
      <w:pPr>
        <w:pStyle w:val="ListParagraph"/>
        <w:numPr>
          <w:ilvl w:val="0"/>
          <w:numId w:val="22"/>
        </w:numPr>
        <w:spacing w:line="240" w:lineRule="atLeast"/>
        <w:rPr>
          <w:rFonts w:ascii="Palatino Linotype" w:hAnsi="Palatino Linotype" w:cstheme="majorBidi"/>
          <w:i/>
          <w:iCs/>
        </w:rPr>
      </w:pPr>
      <w:r w:rsidRPr="001B14E8">
        <w:rPr>
          <w:rFonts w:ascii="Palatino Linotype" w:hAnsi="Palatino Linotype" w:cstheme="majorBidi"/>
          <w:i/>
          <w:iCs/>
        </w:rPr>
        <w:t>Compatibility of materials with the foreseen HTF</w:t>
      </w:r>
      <w:r w:rsidR="007D4E21" w:rsidRPr="001B14E8">
        <w:rPr>
          <w:rFonts w:ascii="Palatino Linotype" w:hAnsi="Palatino Linotype" w:cstheme="majorBidi"/>
          <w:i/>
          <w:iCs/>
        </w:rPr>
        <w:t>;</w:t>
      </w:r>
    </w:p>
    <w:p w14:paraId="69FBB5AB" w14:textId="77777777" w:rsidR="007D4E21" w:rsidRPr="001B14E8" w:rsidRDefault="002879F0" w:rsidP="00BA41DA">
      <w:pPr>
        <w:pStyle w:val="ListParagraph"/>
        <w:numPr>
          <w:ilvl w:val="0"/>
          <w:numId w:val="22"/>
        </w:numPr>
        <w:spacing w:line="240" w:lineRule="atLeast"/>
        <w:rPr>
          <w:rFonts w:ascii="Palatino Linotype" w:hAnsi="Palatino Linotype" w:cstheme="majorBidi"/>
          <w:i/>
          <w:iCs/>
        </w:rPr>
      </w:pPr>
      <w:r w:rsidRPr="001B14E8">
        <w:rPr>
          <w:rFonts w:ascii="Palatino Linotype" w:hAnsi="Palatino Linotype" w:cstheme="majorBidi"/>
          <w:i/>
          <w:iCs/>
        </w:rPr>
        <w:t>V</w:t>
      </w:r>
      <w:r w:rsidR="0073266F" w:rsidRPr="001B14E8">
        <w:rPr>
          <w:rFonts w:ascii="Palatino Linotype" w:hAnsi="Palatino Linotype" w:cstheme="majorBidi"/>
          <w:i/>
          <w:iCs/>
        </w:rPr>
        <w:t>alve c</w:t>
      </w:r>
      <w:r w:rsidR="007D4E21" w:rsidRPr="001B14E8">
        <w:rPr>
          <w:rFonts w:ascii="Palatino Linotype" w:hAnsi="Palatino Linotype" w:cstheme="majorBidi"/>
          <w:i/>
          <w:iCs/>
        </w:rPr>
        <w:t>onnections must be compatible with all connecting piping and/or accessories of the solar loop, regarding galvanic corrosion potentials and diameter;</w:t>
      </w:r>
    </w:p>
    <w:p w14:paraId="78754080" w14:textId="77777777" w:rsidR="007D4E21" w:rsidRPr="001B14E8" w:rsidRDefault="0073266F" w:rsidP="00BA41DA">
      <w:pPr>
        <w:pStyle w:val="ListParagraph"/>
        <w:numPr>
          <w:ilvl w:val="0"/>
          <w:numId w:val="22"/>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 xml:space="preserve">ithstand the minimum and maximum temperatures foreseen for </w:t>
      </w:r>
      <w:r w:rsidRPr="001B14E8">
        <w:rPr>
          <w:rFonts w:ascii="Palatino Linotype" w:hAnsi="Palatino Linotype" w:cstheme="majorBidi"/>
          <w:i/>
          <w:iCs/>
        </w:rPr>
        <w:t>the operation of the solar loop</w:t>
      </w:r>
      <w:r w:rsidR="007D4E21" w:rsidRPr="001B14E8">
        <w:rPr>
          <w:rFonts w:ascii="Palatino Linotype" w:hAnsi="Palatino Linotype" w:cstheme="majorBidi"/>
          <w:i/>
          <w:iCs/>
        </w:rPr>
        <w:t>;</w:t>
      </w:r>
    </w:p>
    <w:p w14:paraId="45387778" w14:textId="77777777" w:rsidR="007D4E21" w:rsidRPr="001B14E8" w:rsidRDefault="0073266F" w:rsidP="00BA41DA">
      <w:pPr>
        <w:pStyle w:val="ListParagraph"/>
        <w:numPr>
          <w:ilvl w:val="0"/>
          <w:numId w:val="22"/>
        </w:numPr>
        <w:jc w:val="both"/>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ithstand the maximum press</w:t>
      </w:r>
      <w:r w:rsidRPr="001B14E8">
        <w:rPr>
          <w:rFonts w:ascii="Palatino Linotype" w:hAnsi="Palatino Linotype" w:cstheme="majorBidi"/>
          <w:i/>
          <w:iCs/>
        </w:rPr>
        <w:t>ure foreseen for the solar loop</w:t>
      </w:r>
      <w:r w:rsidR="007D4E21" w:rsidRPr="001B14E8">
        <w:rPr>
          <w:rFonts w:ascii="Palatino Linotype" w:hAnsi="Palatino Linotype" w:cstheme="majorBidi"/>
          <w:i/>
          <w:iCs/>
        </w:rPr>
        <w:t>;</w:t>
      </w:r>
      <w:r w:rsidRPr="001B14E8">
        <w:rPr>
          <w:rFonts w:ascii="Palatino Linotype" w:hAnsi="Palatino Linotype" w:cstheme="majorBidi"/>
          <w:i/>
          <w:iCs/>
        </w:rPr>
        <w:t>]</w:t>
      </w:r>
    </w:p>
    <w:p w14:paraId="135F7FBF" w14:textId="77777777" w:rsidR="001B14E8" w:rsidRDefault="001B14E8" w:rsidP="001B14E8">
      <w:pPr>
        <w:pStyle w:val="ListParagraph"/>
        <w:spacing w:after="0"/>
        <w:ind w:left="360"/>
        <w:jc w:val="both"/>
        <w:rPr>
          <w:rFonts w:ascii="Palatino Linotype" w:eastAsia="Times New Roman" w:hAnsi="Palatino Linotype" w:cstheme="majorBidi"/>
          <w:i/>
          <w:iCs/>
          <w:sz w:val="24"/>
          <w:szCs w:val="24"/>
        </w:rPr>
      </w:pPr>
    </w:p>
    <w:p w14:paraId="0C178CAD" w14:textId="77777777" w:rsidR="001B14E8" w:rsidRDefault="001B14E8" w:rsidP="001B14E8">
      <w:pPr>
        <w:pStyle w:val="ListParagraph"/>
        <w:spacing w:after="0"/>
        <w:ind w:left="360"/>
        <w:jc w:val="both"/>
        <w:rPr>
          <w:rFonts w:ascii="Palatino Linotype" w:eastAsia="Times New Roman" w:hAnsi="Palatino Linotype" w:cstheme="majorBidi"/>
          <w:i/>
          <w:iCs/>
          <w:sz w:val="24"/>
          <w:szCs w:val="24"/>
        </w:rPr>
      </w:pPr>
    </w:p>
    <w:p w14:paraId="7E7C8FF3" w14:textId="77777777" w:rsidR="001B14E8" w:rsidRPr="005B486A" w:rsidRDefault="001B14E8" w:rsidP="001B14E8">
      <w:pPr>
        <w:pStyle w:val="ListParagraph"/>
        <w:spacing w:after="0"/>
        <w:ind w:left="360"/>
        <w:jc w:val="both"/>
        <w:rPr>
          <w:rFonts w:ascii="Palatino Linotype" w:eastAsia="Times New Roman" w:hAnsi="Palatino Linotype" w:cstheme="majorBidi"/>
          <w:i/>
          <w:iCs/>
          <w:sz w:val="24"/>
          <w:szCs w:val="24"/>
        </w:rPr>
      </w:pPr>
    </w:p>
    <w:p w14:paraId="3FAED3BC" w14:textId="6EB46E4D"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Cut-Off Valves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67D34E80" w14:textId="77777777" w:rsidTr="00000857">
        <w:trPr>
          <w:jc w:val="center"/>
        </w:trPr>
        <w:tc>
          <w:tcPr>
            <w:tcW w:w="4041" w:type="dxa"/>
            <w:shd w:val="clear" w:color="auto" w:fill="C2D69B"/>
          </w:tcPr>
          <w:p w14:paraId="30FDB800"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1088B6A3" w14:textId="77777777" w:rsidR="002864EC" w:rsidRPr="005B486A" w:rsidRDefault="002864EC" w:rsidP="00FA73B1">
            <w:pPr>
              <w:rPr>
                <w:rFonts w:ascii="Palatino Linotype" w:hAnsi="Palatino Linotype"/>
                <w:b/>
                <w:bCs/>
              </w:rPr>
            </w:pPr>
          </w:p>
        </w:tc>
      </w:tr>
      <w:tr w:rsidR="002864EC" w:rsidRPr="005B486A" w14:paraId="1610D7D8" w14:textId="77777777" w:rsidTr="00000857">
        <w:trPr>
          <w:jc w:val="center"/>
        </w:trPr>
        <w:tc>
          <w:tcPr>
            <w:tcW w:w="4041" w:type="dxa"/>
            <w:shd w:val="clear" w:color="auto" w:fill="C2D69B"/>
          </w:tcPr>
          <w:p w14:paraId="307762B0"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6F11B9C6" w14:textId="77777777" w:rsidR="002864EC" w:rsidRPr="005B486A" w:rsidRDefault="002864EC" w:rsidP="00FA73B1">
            <w:pPr>
              <w:rPr>
                <w:rFonts w:ascii="Palatino Linotype" w:hAnsi="Palatino Linotype"/>
                <w:b/>
                <w:bCs/>
              </w:rPr>
            </w:pPr>
          </w:p>
        </w:tc>
      </w:tr>
      <w:tr w:rsidR="002864EC" w:rsidRPr="005B486A" w14:paraId="70B9C202" w14:textId="77777777" w:rsidTr="00000857">
        <w:trPr>
          <w:jc w:val="center"/>
        </w:trPr>
        <w:tc>
          <w:tcPr>
            <w:tcW w:w="4041" w:type="dxa"/>
            <w:shd w:val="clear" w:color="auto" w:fill="C2D69B"/>
          </w:tcPr>
          <w:p w14:paraId="1F353723" w14:textId="77777777" w:rsidR="002864EC" w:rsidRPr="005B486A" w:rsidRDefault="002864EC" w:rsidP="00FA73B1">
            <w:pPr>
              <w:rPr>
                <w:rFonts w:ascii="Palatino Linotype" w:hAnsi="Palatino Linotype"/>
                <w:b/>
                <w:bCs/>
              </w:rPr>
            </w:pPr>
            <w:r w:rsidRPr="005B486A">
              <w:rPr>
                <w:rFonts w:ascii="Palatino Linotype" w:hAnsi="Palatino Linotype"/>
                <w:b/>
                <w:bCs/>
              </w:rPr>
              <w:t>Operating Temperature Range</w:t>
            </w:r>
          </w:p>
        </w:tc>
        <w:tc>
          <w:tcPr>
            <w:tcW w:w="1575" w:type="dxa"/>
            <w:shd w:val="clear" w:color="auto" w:fill="auto"/>
          </w:tcPr>
          <w:p w14:paraId="5790FFFF" w14:textId="77777777" w:rsidR="002864EC" w:rsidRPr="005B486A" w:rsidRDefault="002864EC" w:rsidP="00FA73B1">
            <w:pPr>
              <w:rPr>
                <w:rFonts w:ascii="Palatino Linotype" w:hAnsi="Palatino Linotype"/>
                <w:b/>
                <w:bCs/>
              </w:rPr>
            </w:pPr>
          </w:p>
        </w:tc>
      </w:tr>
      <w:tr w:rsidR="002864EC" w:rsidRPr="005B486A" w14:paraId="4367D452" w14:textId="77777777" w:rsidTr="00000857">
        <w:trPr>
          <w:jc w:val="center"/>
        </w:trPr>
        <w:tc>
          <w:tcPr>
            <w:tcW w:w="4041" w:type="dxa"/>
            <w:shd w:val="clear" w:color="auto" w:fill="C2D69B"/>
          </w:tcPr>
          <w:p w14:paraId="2154C7E8" w14:textId="77777777" w:rsidR="002864EC" w:rsidRPr="005B486A" w:rsidRDefault="002864EC" w:rsidP="00FA73B1">
            <w:pPr>
              <w:rPr>
                <w:rFonts w:ascii="Palatino Linotype" w:hAnsi="Palatino Linotype"/>
                <w:b/>
                <w:bCs/>
              </w:rPr>
            </w:pPr>
            <w:r w:rsidRPr="005B486A">
              <w:rPr>
                <w:rFonts w:ascii="Palatino Linotype" w:hAnsi="Palatino Linotype"/>
                <w:b/>
                <w:bCs/>
              </w:rPr>
              <w:t>Operating Pressure Range</w:t>
            </w:r>
          </w:p>
        </w:tc>
        <w:tc>
          <w:tcPr>
            <w:tcW w:w="1575" w:type="dxa"/>
            <w:shd w:val="clear" w:color="auto" w:fill="auto"/>
          </w:tcPr>
          <w:p w14:paraId="4C85C873" w14:textId="77777777" w:rsidR="002864EC" w:rsidRPr="005B486A" w:rsidRDefault="002864EC" w:rsidP="00FA73B1">
            <w:pPr>
              <w:rPr>
                <w:rFonts w:ascii="Palatino Linotype" w:hAnsi="Palatino Linotype"/>
                <w:b/>
                <w:bCs/>
              </w:rPr>
            </w:pPr>
          </w:p>
        </w:tc>
      </w:tr>
      <w:tr w:rsidR="002864EC" w:rsidRPr="005B486A" w14:paraId="4BE44D20" w14:textId="77777777" w:rsidTr="00000857">
        <w:trPr>
          <w:jc w:val="center"/>
        </w:trPr>
        <w:tc>
          <w:tcPr>
            <w:tcW w:w="4041" w:type="dxa"/>
            <w:shd w:val="clear" w:color="auto" w:fill="C2D69B"/>
          </w:tcPr>
          <w:p w14:paraId="014920E4"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6D7F68CC" w14:textId="77777777" w:rsidR="002864EC" w:rsidRPr="005B486A" w:rsidRDefault="002864EC" w:rsidP="00FA73B1">
            <w:pPr>
              <w:rPr>
                <w:rFonts w:ascii="Palatino Linotype" w:hAnsi="Palatino Linotype"/>
                <w:b/>
                <w:bCs/>
              </w:rPr>
            </w:pPr>
          </w:p>
        </w:tc>
      </w:tr>
      <w:tr w:rsidR="002864EC" w:rsidRPr="005B486A" w14:paraId="684C7887" w14:textId="77777777" w:rsidTr="00000857">
        <w:trPr>
          <w:jc w:val="center"/>
        </w:trPr>
        <w:tc>
          <w:tcPr>
            <w:tcW w:w="4041" w:type="dxa"/>
            <w:shd w:val="clear" w:color="auto" w:fill="C2D69B"/>
          </w:tcPr>
          <w:p w14:paraId="106FA31D"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25D144E3" w14:textId="77777777" w:rsidR="002864EC" w:rsidRPr="005B486A" w:rsidRDefault="002864EC" w:rsidP="00FA73B1">
            <w:pPr>
              <w:rPr>
                <w:rFonts w:ascii="Palatino Linotype" w:hAnsi="Palatino Linotype"/>
                <w:b/>
                <w:bCs/>
              </w:rPr>
            </w:pPr>
          </w:p>
        </w:tc>
      </w:tr>
    </w:tbl>
    <w:p w14:paraId="17877FC7" w14:textId="77777777" w:rsidR="00D62B32" w:rsidRPr="005B486A" w:rsidRDefault="00D62B32" w:rsidP="00FA73B1">
      <w:pPr>
        <w:rPr>
          <w:rFonts w:ascii="Palatino Linotype" w:hAnsi="Palatino Linotype" w:cstheme="majorBidi"/>
          <w:i/>
          <w:iCs/>
        </w:rPr>
      </w:pPr>
    </w:p>
    <w:p w14:paraId="0ED0849A" w14:textId="0BAB6BF2" w:rsidR="00D62B32" w:rsidRPr="001B14E8" w:rsidRDefault="002864EC" w:rsidP="001B14E8">
      <w:pPr>
        <w:rPr>
          <w:rFonts w:ascii="Palatino Linotype" w:hAnsi="Palatino Linotype" w:cstheme="majorBidi"/>
          <w:i/>
          <w:iCs/>
        </w:rPr>
      </w:pPr>
      <w:r w:rsidRPr="005B486A">
        <w:rPr>
          <w:rFonts w:ascii="Palatino Linotype" w:hAnsi="Palatino Linotype" w:cstheme="majorBidi"/>
          <w:i/>
          <w:iCs/>
        </w:rPr>
        <w:t>[Add rows as much as needed in case of multiple</w:t>
      </w:r>
      <w:r w:rsidR="007D568B" w:rsidRPr="005B486A">
        <w:rPr>
          <w:rFonts w:ascii="Palatino Linotype" w:hAnsi="Palatino Linotype" w:cstheme="majorBidi"/>
          <w:i/>
          <w:iCs/>
        </w:rPr>
        <w:t xml:space="preserve"> cut-off valve types</w:t>
      </w:r>
      <w:r w:rsidRPr="005B486A">
        <w:rPr>
          <w:rFonts w:ascii="Palatino Linotype" w:hAnsi="Palatino Linotype" w:cstheme="majorBidi"/>
          <w:i/>
          <w:iCs/>
        </w:rPr>
        <w:t>]</w:t>
      </w:r>
    </w:p>
    <w:p w14:paraId="7700ACD6" w14:textId="71DB67F5" w:rsidR="007D4E21" w:rsidRPr="005B486A" w:rsidRDefault="007D4E21" w:rsidP="001B14E8">
      <w:pPr>
        <w:pStyle w:val="Heading3"/>
        <w:spacing w:before="360" w:after="240"/>
        <w:rPr>
          <w:rFonts w:ascii="Palatino Linotype" w:hAnsi="Palatino Linotype"/>
        </w:rPr>
      </w:pPr>
      <w:bookmarkStart w:id="19" w:name="_Toc4061709"/>
      <w:r w:rsidRPr="005B486A">
        <w:rPr>
          <w:rFonts w:ascii="Palatino Linotype" w:hAnsi="Palatino Linotype"/>
        </w:rPr>
        <w:t>Three-way valves</w:t>
      </w:r>
      <w:bookmarkEnd w:id="19"/>
    </w:p>
    <w:p w14:paraId="6FF389D2" w14:textId="77777777" w:rsidR="007A725F" w:rsidRPr="005B486A" w:rsidRDefault="007A725F" w:rsidP="00FA73B1">
      <w:pPr>
        <w:rPr>
          <w:rFonts w:ascii="Palatino Linotype" w:hAnsi="Palatino Linotype"/>
        </w:rPr>
      </w:pPr>
      <w:r w:rsidRPr="005B486A">
        <w:rPr>
          <w:rFonts w:ascii="Palatino Linotype" w:hAnsi="Palatino Linotype" w:cstheme="majorBidi"/>
          <w:i/>
          <w:iCs/>
        </w:rPr>
        <w:t>[Three-way valves should present the following characteristics</w:t>
      </w:r>
      <w:r w:rsidRPr="005B486A">
        <w:rPr>
          <w:rFonts w:ascii="Palatino Linotype" w:hAnsi="Palatino Linotype"/>
        </w:rPr>
        <w:t>:</w:t>
      </w:r>
    </w:p>
    <w:p w14:paraId="6CFB35B2" w14:textId="77777777" w:rsidR="007D4E21" w:rsidRPr="001B14E8" w:rsidRDefault="007A725F" w:rsidP="00BA41DA">
      <w:pPr>
        <w:pStyle w:val="ListParagraph"/>
        <w:numPr>
          <w:ilvl w:val="0"/>
          <w:numId w:val="23"/>
        </w:numPr>
        <w:spacing w:line="240" w:lineRule="atLeast"/>
        <w:rPr>
          <w:rFonts w:ascii="Palatino Linotype" w:hAnsi="Palatino Linotype" w:cstheme="majorBidi"/>
          <w:i/>
          <w:iCs/>
        </w:rPr>
      </w:pPr>
      <w:r w:rsidRPr="001B14E8">
        <w:rPr>
          <w:rFonts w:ascii="Palatino Linotype" w:hAnsi="Palatino Linotype" w:cstheme="majorBidi"/>
          <w:i/>
          <w:iCs/>
        </w:rPr>
        <w:t>Compatibility of materials</w:t>
      </w:r>
      <w:r w:rsidR="007D4E21" w:rsidRPr="001B14E8">
        <w:rPr>
          <w:rFonts w:ascii="Palatino Linotype" w:hAnsi="Palatino Linotype" w:cstheme="majorBidi"/>
          <w:i/>
          <w:iCs/>
        </w:rPr>
        <w:t xml:space="preserve"> with the foreseen HTF;</w:t>
      </w:r>
    </w:p>
    <w:p w14:paraId="7C47E9F7" w14:textId="77777777" w:rsidR="007D4E21" w:rsidRPr="001B14E8" w:rsidRDefault="002879F0" w:rsidP="00BA41DA">
      <w:pPr>
        <w:pStyle w:val="ListParagraph"/>
        <w:numPr>
          <w:ilvl w:val="0"/>
          <w:numId w:val="23"/>
        </w:numPr>
        <w:spacing w:line="240" w:lineRule="atLeast"/>
        <w:rPr>
          <w:rFonts w:ascii="Palatino Linotype" w:hAnsi="Palatino Linotype" w:cstheme="majorBidi"/>
          <w:i/>
          <w:iCs/>
        </w:rPr>
      </w:pPr>
      <w:r w:rsidRPr="001B14E8">
        <w:rPr>
          <w:rFonts w:ascii="Palatino Linotype" w:hAnsi="Palatino Linotype" w:cstheme="majorBidi"/>
          <w:i/>
          <w:iCs/>
        </w:rPr>
        <w:t>V</w:t>
      </w:r>
      <w:r w:rsidR="007D4E21" w:rsidRPr="001B14E8">
        <w:rPr>
          <w:rFonts w:ascii="Palatino Linotype" w:hAnsi="Palatino Linotype" w:cstheme="majorBidi"/>
          <w:i/>
          <w:iCs/>
        </w:rPr>
        <w:t>alve connections must be compatible with all connecting piping and/or accessories of the solar loop, regarding galvanic corrosion potentials and diameter;</w:t>
      </w:r>
    </w:p>
    <w:p w14:paraId="6DE7B61E" w14:textId="77777777" w:rsidR="007D4E21" w:rsidRPr="001B14E8" w:rsidRDefault="007A725F" w:rsidP="00BA41DA">
      <w:pPr>
        <w:pStyle w:val="ListParagraph"/>
        <w:numPr>
          <w:ilvl w:val="0"/>
          <w:numId w:val="23"/>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 xml:space="preserve">ithstand the minimum and maximum temperatures foreseen for </w:t>
      </w:r>
      <w:r w:rsidR="003627FA" w:rsidRPr="001B14E8">
        <w:rPr>
          <w:rFonts w:ascii="Palatino Linotype" w:hAnsi="Palatino Linotype" w:cstheme="majorBidi"/>
          <w:i/>
          <w:iCs/>
        </w:rPr>
        <w:t>the operation of the solar loop</w:t>
      </w:r>
      <w:r w:rsidR="007D4E21" w:rsidRPr="001B14E8">
        <w:rPr>
          <w:rFonts w:ascii="Palatino Linotype" w:hAnsi="Palatino Linotype" w:cstheme="majorBidi"/>
          <w:i/>
          <w:iCs/>
        </w:rPr>
        <w:t>;</w:t>
      </w:r>
    </w:p>
    <w:p w14:paraId="6D4293CF" w14:textId="77777777" w:rsidR="007D4E21" w:rsidRPr="001B14E8" w:rsidRDefault="007A725F" w:rsidP="00BA41DA">
      <w:pPr>
        <w:pStyle w:val="ListParagraph"/>
        <w:numPr>
          <w:ilvl w:val="0"/>
          <w:numId w:val="23"/>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ithstand the maximum press</w:t>
      </w:r>
      <w:r w:rsidR="003627FA" w:rsidRPr="001B14E8">
        <w:rPr>
          <w:rFonts w:ascii="Palatino Linotype" w:hAnsi="Palatino Linotype" w:cstheme="majorBidi"/>
          <w:i/>
          <w:iCs/>
        </w:rPr>
        <w:t>ure foreseen for the solar loop</w:t>
      </w:r>
      <w:r w:rsidR="007D4E21" w:rsidRPr="001B14E8">
        <w:rPr>
          <w:rFonts w:ascii="Palatino Linotype" w:hAnsi="Palatino Linotype" w:cstheme="majorBidi"/>
          <w:i/>
          <w:iCs/>
        </w:rPr>
        <w:t>;</w:t>
      </w:r>
    </w:p>
    <w:p w14:paraId="0091073D" w14:textId="4914F799" w:rsidR="00D62B32" w:rsidRPr="001B14E8" w:rsidRDefault="007A725F" w:rsidP="00BA41DA">
      <w:pPr>
        <w:pStyle w:val="ListParagraph"/>
        <w:numPr>
          <w:ilvl w:val="0"/>
          <w:numId w:val="23"/>
        </w:numPr>
        <w:jc w:val="both"/>
        <w:rPr>
          <w:rFonts w:ascii="Palatino Linotype" w:hAnsi="Palatino Linotype" w:cstheme="majorBidi"/>
          <w:i/>
          <w:iCs/>
        </w:rPr>
      </w:pPr>
      <w:r w:rsidRPr="001B14E8">
        <w:rPr>
          <w:rFonts w:ascii="Palatino Linotype" w:hAnsi="Palatino Linotype" w:cstheme="majorBidi"/>
          <w:i/>
          <w:iCs/>
        </w:rPr>
        <w:t>C</w:t>
      </w:r>
      <w:r w:rsidR="007D4E21" w:rsidRPr="001B14E8">
        <w:rPr>
          <w:rFonts w:ascii="Palatino Linotype" w:hAnsi="Palatino Linotype" w:cstheme="majorBidi"/>
          <w:i/>
          <w:iCs/>
        </w:rPr>
        <w:t>ompatible with the implementation and functionality of the solar loop control system;</w:t>
      </w:r>
      <w:r w:rsidR="00D62B32" w:rsidRPr="001B14E8">
        <w:rPr>
          <w:rFonts w:ascii="Palatino Linotype" w:hAnsi="Palatino Linotype" w:cstheme="majorBidi"/>
          <w:i/>
          <w:iCs/>
        </w:rPr>
        <w:t>]</w:t>
      </w:r>
    </w:p>
    <w:p w14:paraId="50F10335" w14:textId="77777777" w:rsidR="00D62B32" w:rsidRPr="005B486A" w:rsidRDefault="00D62B32" w:rsidP="00FA73B1">
      <w:pPr>
        <w:pStyle w:val="ListParagraph"/>
        <w:spacing w:after="0"/>
        <w:ind w:left="360"/>
        <w:jc w:val="both"/>
        <w:rPr>
          <w:rFonts w:ascii="Palatino Linotype" w:eastAsia="Times New Roman" w:hAnsi="Palatino Linotype" w:cstheme="majorBidi"/>
          <w:i/>
          <w:iCs/>
          <w:sz w:val="24"/>
          <w:szCs w:val="24"/>
        </w:rPr>
      </w:pPr>
    </w:p>
    <w:p w14:paraId="0B6288FF" w14:textId="5124CA23"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Three-way Valves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14B31D3C" w14:textId="77777777" w:rsidTr="00000857">
        <w:trPr>
          <w:jc w:val="center"/>
        </w:trPr>
        <w:tc>
          <w:tcPr>
            <w:tcW w:w="4041" w:type="dxa"/>
            <w:shd w:val="clear" w:color="auto" w:fill="C2D69B"/>
          </w:tcPr>
          <w:p w14:paraId="5E2E4560"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30284A32" w14:textId="77777777" w:rsidR="002864EC" w:rsidRPr="005B486A" w:rsidRDefault="002864EC" w:rsidP="00FA73B1">
            <w:pPr>
              <w:rPr>
                <w:rFonts w:ascii="Palatino Linotype" w:hAnsi="Palatino Linotype"/>
                <w:b/>
                <w:bCs/>
              </w:rPr>
            </w:pPr>
          </w:p>
        </w:tc>
      </w:tr>
      <w:tr w:rsidR="002864EC" w:rsidRPr="005B486A" w14:paraId="2B58D7C2" w14:textId="77777777" w:rsidTr="00000857">
        <w:trPr>
          <w:jc w:val="center"/>
        </w:trPr>
        <w:tc>
          <w:tcPr>
            <w:tcW w:w="4041" w:type="dxa"/>
            <w:shd w:val="clear" w:color="auto" w:fill="C2D69B"/>
          </w:tcPr>
          <w:p w14:paraId="36753BB2"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4A7FFEA5" w14:textId="77777777" w:rsidR="002864EC" w:rsidRPr="005B486A" w:rsidRDefault="002864EC" w:rsidP="00FA73B1">
            <w:pPr>
              <w:rPr>
                <w:rFonts w:ascii="Palatino Linotype" w:hAnsi="Palatino Linotype"/>
                <w:b/>
                <w:bCs/>
              </w:rPr>
            </w:pPr>
          </w:p>
        </w:tc>
      </w:tr>
      <w:tr w:rsidR="002864EC" w:rsidRPr="005B486A" w14:paraId="1FD94709" w14:textId="77777777" w:rsidTr="00000857">
        <w:trPr>
          <w:jc w:val="center"/>
        </w:trPr>
        <w:tc>
          <w:tcPr>
            <w:tcW w:w="4041" w:type="dxa"/>
            <w:shd w:val="clear" w:color="auto" w:fill="C2D69B"/>
          </w:tcPr>
          <w:p w14:paraId="0A5A02D3" w14:textId="77777777" w:rsidR="002864EC" w:rsidRPr="005B486A" w:rsidRDefault="002864EC" w:rsidP="00FA73B1">
            <w:pPr>
              <w:rPr>
                <w:rFonts w:ascii="Palatino Linotype" w:hAnsi="Palatino Linotype"/>
                <w:b/>
                <w:bCs/>
              </w:rPr>
            </w:pPr>
            <w:r w:rsidRPr="005B486A">
              <w:rPr>
                <w:rFonts w:ascii="Palatino Linotype" w:hAnsi="Palatino Linotype"/>
                <w:b/>
                <w:bCs/>
              </w:rPr>
              <w:t>Operating Temperature Range</w:t>
            </w:r>
          </w:p>
        </w:tc>
        <w:tc>
          <w:tcPr>
            <w:tcW w:w="1575" w:type="dxa"/>
            <w:shd w:val="clear" w:color="auto" w:fill="auto"/>
          </w:tcPr>
          <w:p w14:paraId="3A2B07DC" w14:textId="77777777" w:rsidR="002864EC" w:rsidRPr="005B486A" w:rsidRDefault="002864EC" w:rsidP="00FA73B1">
            <w:pPr>
              <w:rPr>
                <w:rFonts w:ascii="Palatino Linotype" w:hAnsi="Palatino Linotype"/>
                <w:b/>
                <w:bCs/>
              </w:rPr>
            </w:pPr>
          </w:p>
        </w:tc>
      </w:tr>
      <w:tr w:rsidR="002864EC" w:rsidRPr="005B486A" w14:paraId="222A88AF" w14:textId="77777777" w:rsidTr="00000857">
        <w:trPr>
          <w:jc w:val="center"/>
        </w:trPr>
        <w:tc>
          <w:tcPr>
            <w:tcW w:w="4041" w:type="dxa"/>
            <w:shd w:val="clear" w:color="auto" w:fill="C2D69B"/>
          </w:tcPr>
          <w:p w14:paraId="6D86DC04" w14:textId="77777777" w:rsidR="002864EC" w:rsidRPr="005B486A" w:rsidRDefault="002864EC" w:rsidP="00FA73B1">
            <w:pPr>
              <w:rPr>
                <w:rFonts w:ascii="Palatino Linotype" w:hAnsi="Palatino Linotype"/>
                <w:b/>
                <w:bCs/>
              </w:rPr>
            </w:pPr>
            <w:r w:rsidRPr="005B486A">
              <w:rPr>
                <w:rFonts w:ascii="Palatino Linotype" w:hAnsi="Palatino Linotype"/>
                <w:b/>
                <w:bCs/>
              </w:rPr>
              <w:t>Operating Pressure Range</w:t>
            </w:r>
          </w:p>
        </w:tc>
        <w:tc>
          <w:tcPr>
            <w:tcW w:w="1575" w:type="dxa"/>
            <w:shd w:val="clear" w:color="auto" w:fill="auto"/>
          </w:tcPr>
          <w:p w14:paraId="69B364AF" w14:textId="77777777" w:rsidR="002864EC" w:rsidRPr="005B486A" w:rsidRDefault="002864EC" w:rsidP="00FA73B1">
            <w:pPr>
              <w:rPr>
                <w:rFonts w:ascii="Palatino Linotype" w:hAnsi="Palatino Linotype"/>
                <w:b/>
                <w:bCs/>
              </w:rPr>
            </w:pPr>
          </w:p>
        </w:tc>
      </w:tr>
      <w:tr w:rsidR="002864EC" w:rsidRPr="005B486A" w14:paraId="0E852AB4" w14:textId="77777777" w:rsidTr="00000857">
        <w:trPr>
          <w:jc w:val="center"/>
        </w:trPr>
        <w:tc>
          <w:tcPr>
            <w:tcW w:w="4041" w:type="dxa"/>
            <w:shd w:val="clear" w:color="auto" w:fill="C2D69B"/>
          </w:tcPr>
          <w:p w14:paraId="54CA65C2"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73AEA88D" w14:textId="77777777" w:rsidR="002864EC" w:rsidRPr="005B486A" w:rsidRDefault="002864EC" w:rsidP="00FA73B1">
            <w:pPr>
              <w:rPr>
                <w:rFonts w:ascii="Palatino Linotype" w:hAnsi="Palatino Linotype"/>
                <w:b/>
                <w:bCs/>
              </w:rPr>
            </w:pPr>
          </w:p>
        </w:tc>
      </w:tr>
      <w:tr w:rsidR="002864EC" w:rsidRPr="005B486A" w14:paraId="200C862E" w14:textId="77777777" w:rsidTr="00000857">
        <w:trPr>
          <w:jc w:val="center"/>
        </w:trPr>
        <w:tc>
          <w:tcPr>
            <w:tcW w:w="4041" w:type="dxa"/>
            <w:shd w:val="clear" w:color="auto" w:fill="C2D69B"/>
          </w:tcPr>
          <w:p w14:paraId="25C3EA13"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67F79498" w14:textId="77777777" w:rsidR="002864EC" w:rsidRPr="005B486A" w:rsidRDefault="002864EC" w:rsidP="00FA73B1">
            <w:pPr>
              <w:rPr>
                <w:rFonts w:ascii="Palatino Linotype" w:hAnsi="Palatino Linotype"/>
                <w:b/>
                <w:bCs/>
              </w:rPr>
            </w:pPr>
          </w:p>
        </w:tc>
      </w:tr>
    </w:tbl>
    <w:p w14:paraId="707BB606" w14:textId="77777777" w:rsidR="00D62B32" w:rsidRPr="005B486A" w:rsidRDefault="00D62B32" w:rsidP="00FA73B1">
      <w:pPr>
        <w:rPr>
          <w:rFonts w:ascii="Palatino Linotype" w:hAnsi="Palatino Linotype" w:cstheme="majorBidi"/>
          <w:i/>
          <w:iCs/>
        </w:rPr>
      </w:pPr>
    </w:p>
    <w:p w14:paraId="5502F937" w14:textId="1AE3B167" w:rsidR="00D62B32" w:rsidRPr="001B14E8" w:rsidRDefault="002864EC" w:rsidP="001B14E8">
      <w:pPr>
        <w:rPr>
          <w:rFonts w:ascii="Palatino Linotype" w:hAnsi="Palatino Linotype" w:cstheme="majorBidi"/>
          <w:i/>
          <w:iCs/>
        </w:rPr>
      </w:pPr>
      <w:r w:rsidRPr="005B486A">
        <w:rPr>
          <w:rFonts w:ascii="Palatino Linotype" w:hAnsi="Palatino Linotype" w:cstheme="majorBidi"/>
          <w:i/>
          <w:iCs/>
        </w:rPr>
        <w:t>[Add rows as much as needed in case of multiple</w:t>
      </w:r>
      <w:r w:rsidR="007D568B" w:rsidRPr="005B486A">
        <w:rPr>
          <w:rFonts w:ascii="Palatino Linotype" w:hAnsi="Palatino Linotype" w:cstheme="majorBidi"/>
          <w:i/>
          <w:iCs/>
        </w:rPr>
        <w:t xml:space="preserve"> three-way valve types</w:t>
      </w:r>
      <w:r w:rsidRPr="005B486A">
        <w:rPr>
          <w:rFonts w:ascii="Palatino Linotype" w:hAnsi="Palatino Linotype" w:cstheme="majorBidi"/>
          <w:i/>
          <w:iCs/>
        </w:rPr>
        <w:t>]</w:t>
      </w:r>
    </w:p>
    <w:p w14:paraId="13A82983" w14:textId="053A1D54" w:rsidR="00217641" w:rsidRPr="001B14E8" w:rsidRDefault="004018D3" w:rsidP="001B14E8">
      <w:pPr>
        <w:pStyle w:val="Heading3"/>
        <w:spacing w:before="360" w:after="240"/>
        <w:ind w:left="450" w:hanging="450"/>
        <w:rPr>
          <w:rFonts w:ascii="Palatino Linotype" w:hAnsi="Palatino Linotype"/>
        </w:rPr>
      </w:pPr>
      <w:bookmarkStart w:id="20" w:name="_Toc4061710"/>
      <w:r w:rsidRPr="005B486A">
        <w:rPr>
          <w:rFonts w:ascii="Palatino Linotype" w:hAnsi="Palatino Linotype"/>
        </w:rPr>
        <w:t>Saf</w:t>
      </w:r>
      <w:r w:rsidR="007D4E21" w:rsidRPr="005B486A">
        <w:rPr>
          <w:rFonts w:ascii="Palatino Linotype" w:hAnsi="Palatino Linotype"/>
        </w:rPr>
        <w:t>ety valves</w:t>
      </w:r>
      <w:bookmarkEnd w:id="20"/>
    </w:p>
    <w:p w14:paraId="0CF70DBB" w14:textId="77777777" w:rsidR="007A725F" w:rsidRPr="005B486A" w:rsidRDefault="007A725F" w:rsidP="00FA73B1">
      <w:pPr>
        <w:rPr>
          <w:rFonts w:ascii="Palatino Linotype" w:hAnsi="Palatino Linotype"/>
        </w:rPr>
      </w:pPr>
      <w:r w:rsidRPr="005B486A">
        <w:rPr>
          <w:rFonts w:ascii="Palatino Linotype" w:hAnsi="Palatino Linotype" w:cstheme="majorBidi"/>
          <w:i/>
          <w:iCs/>
        </w:rPr>
        <w:t>[Safety valves should present the following characteristics</w:t>
      </w:r>
      <w:r w:rsidRPr="005B486A">
        <w:rPr>
          <w:rFonts w:ascii="Palatino Linotype" w:hAnsi="Palatino Linotype"/>
        </w:rPr>
        <w:t>:</w:t>
      </w:r>
    </w:p>
    <w:p w14:paraId="7CD66F42" w14:textId="77777777" w:rsidR="007A725F" w:rsidRPr="005B486A" w:rsidRDefault="007A725F" w:rsidP="00FA73B1">
      <w:pPr>
        <w:rPr>
          <w:rFonts w:ascii="Palatino Linotype" w:hAnsi="Palatino Linotype"/>
        </w:rPr>
      </w:pPr>
    </w:p>
    <w:p w14:paraId="49773D3F" w14:textId="77777777" w:rsidR="007D4E21" w:rsidRPr="001B14E8" w:rsidRDefault="007A725F" w:rsidP="00BA41DA">
      <w:pPr>
        <w:pStyle w:val="ListParagraph"/>
        <w:numPr>
          <w:ilvl w:val="0"/>
          <w:numId w:val="24"/>
        </w:numPr>
        <w:spacing w:line="240" w:lineRule="atLeast"/>
        <w:rPr>
          <w:rFonts w:ascii="Palatino Linotype" w:hAnsi="Palatino Linotype" w:cstheme="majorBidi"/>
          <w:i/>
          <w:iCs/>
        </w:rPr>
      </w:pPr>
      <w:r w:rsidRPr="001B14E8">
        <w:rPr>
          <w:rFonts w:ascii="Palatino Linotype" w:hAnsi="Palatino Linotype" w:cstheme="majorBidi"/>
          <w:i/>
          <w:iCs/>
        </w:rPr>
        <w:t>Compatibility of materials</w:t>
      </w:r>
      <w:r w:rsidR="00E159B2" w:rsidRPr="001B14E8">
        <w:rPr>
          <w:rFonts w:ascii="Palatino Linotype" w:hAnsi="Palatino Linotype" w:cstheme="majorBidi"/>
          <w:i/>
          <w:iCs/>
        </w:rPr>
        <w:t xml:space="preserve"> with the foreseen HTF</w:t>
      </w:r>
      <w:r w:rsidR="007D4E21" w:rsidRPr="001B14E8">
        <w:rPr>
          <w:rFonts w:ascii="Palatino Linotype" w:hAnsi="Palatino Linotype" w:cstheme="majorBidi"/>
          <w:i/>
          <w:iCs/>
        </w:rPr>
        <w:t>;</w:t>
      </w:r>
    </w:p>
    <w:p w14:paraId="7E7586E7" w14:textId="77777777" w:rsidR="007D4E21" w:rsidRPr="001B14E8" w:rsidRDefault="002879F0" w:rsidP="00BA41DA">
      <w:pPr>
        <w:pStyle w:val="ListParagraph"/>
        <w:numPr>
          <w:ilvl w:val="0"/>
          <w:numId w:val="24"/>
        </w:numPr>
        <w:spacing w:line="240" w:lineRule="atLeast"/>
        <w:rPr>
          <w:rFonts w:ascii="Palatino Linotype" w:hAnsi="Palatino Linotype" w:cstheme="majorBidi"/>
          <w:i/>
          <w:iCs/>
        </w:rPr>
      </w:pPr>
      <w:r w:rsidRPr="001B14E8">
        <w:rPr>
          <w:rFonts w:ascii="Palatino Linotype" w:hAnsi="Palatino Linotype" w:cstheme="majorBidi"/>
          <w:i/>
          <w:iCs/>
        </w:rPr>
        <w:t>V</w:t>
      </w:r>
      <w:r w:rsidR="007D4E21" w:rsidRPr="001B14E8">
        <w:rPr>
          <w:rFonts w:ascii="Palatino Linotype" w:hAnsi="Palatino Linotype" w:cstheme="majorBidi"/>
          <w:i/>
          <w:iCs/>
        </w:rPr>
        <w:t>alve connections must be compatible with all connecting piping and/or accessories of the solar loop, regarding galvanic corrosion potentials and diameter;</w:t>
      </w:r>
    </w:p>
    <w:p w14:paraId="7DC55722" w14:textId="77777777" w:rsidR="007D4E21" w:rsidRPr="001B14E8" w:rsidRDefault="007A725F" w:rsidP="00BA41DA">
      <w:pPr>
        <w:pStyle w:val="ListParagraph"/>
        <w:numPr>
          <w:ilvl w:val="0"/>
          <w:numId w:val="24"/>
        </w:numPr>
        <w:spacing w:line="240" w:lineRule="atLeast"/>
        <w:rPr>
          <w:rFonts w:ascii="Palatino Linotype" w:hAnsi="Palatino Linotype" w:cstheme="majorBidi"/>
          <w:i/>
          <w:iCs/>
        </w:rPr>
      </w:pPr>
      <w:r w:rsidRPr="001B14E8">
        <w:rPr>
          <w:rFonts w:ascii="Palatino Linotype" w:hAnsi="Palatino Linotype" w:cstheme="majorBidi"/>
          <w:i/>
          <w:iCs/>
        </w:rPr>
        <w:t>W</w:t>
      </w:r>
      <w:r w:rsidR="007D4E21" w:rsidRPr="001B14E8">
        <w:rPr>
          <w:rFonts w:ascii="Palatino Linotype" w:hAnsi="Palatino Linotype" w:cstheme="majorBidi"/>
          <w:i/>
          <w:iCs/>
        </w:rPr>
        <w:t xml:space="preserve">ithstand the minimum and maximum temperatures foreseen for </w:t>
      </w:r>
      <w:r w:rsidR="003627FA" w:rsidRPr="001B14E8">
        <w:rPr>
          <w:rFonts w:ascii="Palatino Linotype" w:hAnsi="Palatino Linotype" w:cstheme="majorBidi"/>
          <w:i/>
          <w:iCs/>
        </w:rPr>
        <w:t>the operation of the solar loop</w:t>
      </w:r>
      <w:r w:rsidR="007D4E21" w:rsidRPr="001B14E8">
        <w:rPr>
          <w:rFonts w:ascii="Palatino Linotype" w:hAnsi="Palatino Linotype" w:cstheme="majorBidi"/>
          <w:i/>
          <w:iCs/>
        </w:rPr>
        <w:t>;</w:t>
      </w:r>
    </w:p>
    <w:p w14:paraId="16ACA013" w14:textId="77777777" w:rsidR="007D4E21" w:rsidRPr="001B14E8" w:rsidRDefault="002879F0" w:rsidP="00BA41DA">
      <w:pPr>
        <w:pStyle w:val="ListParagraph"/>
        <w:numPr>
          <w:ilvl w:val="0"/>
          <w:numId w:val="24"/>
        </w:numPr>
        <w:spacing w:line="240" w:lineRule="atLeast"/>
        <w:rPr>
          <w:rFonts w:ascii="Palatino Linotype" w:hAnsi="Palatino Linotype" w:cstheme="majorBidi"/>
          <w:i/>
          <w:iCs/>
        </w:rPr>
      </w:pPr>
      <w:r w:rsidRPr="001B14E8">
        <w:rPr>
          <w:rFonts w:ascii="Palatino Linotype" w:hAnsi="Palatino Linotype" w:cstheme="majorBidi"/>
          <w:i/>
          <w:iCs/>
        </w:rPr>
        <w:t>M</w:t>
      </w:r>
      <w:r w:rsidR="007D4E21" w:rsidRPr="001B14E8">
        <w:rPr>
          <w:rFonts w:ascii="Palatino Linotype" w:hAnsi="Palatino Linotype" w:cstheme="majorBidi"/>
          <w:i/>
          <w:iCs/>
        </w:rPr>
        <w:t>ust be selected according to the maximum press</w:t>
      </w:r>
      <w:r w:rsidR="003627FA" w:rsidRPr="001B14E8">
        <w:rPr>
          <w:rFonts w:ascii="Palatino Linotype" w:hAnsi="Palatino Linotype" w:cstheme="majorBidi"/>
          <w:i/>
          <w:iCs/>
        </w:rPr>
        <w:t>ure foreseen for the solar loop</w:t>
      </w:r>
      <w:r w:rsidR="007D4E21" w:rsidRPr="001B14E8">
        <w:rPr>
          <w:rFonts w:ascii="Palatino Linotype" w:hAnsi="Palatino Linotype" w:cstheme="majorBidi"/>
          <w:i/>
          <w:iCs/>
        </w:rPr>
        <w:t>;</w:t>
      </w:r>
    </w:p>
    <w:p w14:paraId="7785C1F4" w14:textId="77777777" w:rsidR="007D4E21" w:rsidRPr="001B14E8" w:rsidRDefault="007A725F" w:rsidP="00BA41DA">
      <w:pPr>
        <w:pStyle w:val="ListParagraph"/>
        <w:numPr>
          <w:ilvl w:val="0"/>
          <w:numId w:val="24"/>
        </w:numPr>
        <w:jc w:val="both"/>
        <w:rPr>
          <w:rFonts w:ascii="Palatino Linotype" w:hAnsi="Palatino Linotype" w:cstheme="majorBidi"/>
          <w:i/>
          <w:iCs/>
        </w:rPr>
      </w:pPr>
      <w:r w:rsidRPr="001B14E8">
        <w:rPr>
          <w:rFonts w:ascii="Palatino Linotype" w:hAnsi="Palatino Linotype" w:cstheme="majorBidi"/>
          <w:i/>
          <w:iCs/>
        </w:rPr>
        <w:t>C</w:t>
      </w:r>
      <w:r w:rsidR="007D4E21" w:rsidRPr="001B14E8">
        <w:rPr>
          <w:rFonts w:ascii="Palatino Linotype" w:hAnsi="Palatino Linotype" w:cstheme="majorBidi"/>
          <w:i/>
          <w:iCs/>
        </w:rPr>
        <w:t>onnected to due sewage system complying with the safety and environmental standards applicable at the country of the application to the foreseen Solar HTF;</w:t>
      </w:r>
    </w:p>
    <w:p w14:paraId="3AC817A2" w14:textId="77777777" w:rsidR="00000857" w:rsidRPr="005B486A" w:rsidRDefault="00000857" w:rsidP="00FA73B1">
      <w:pPr>
        <w:pStyle w:val="ListParagraph"/>
        <w:spacing w:after="0"/>
        <w:ind w:left="360"/>
        <w:jc w:val="center"/>
        <w:rPr>
          <w:rFonts w:ascii="Palatino Linotype" w:hAnsi="Palatino Linotype"/>
          <w:i/>
          <w:iCs/>
        </w:rPr>
      </w:pPr>
    </w:p>
    <w:p w14:paraId="03B3CDA8" w14:textId="66AD6DA7"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Safety Valves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031730EC" w14:textId="77777777" w:rsidTr="00000857">
        <w:trPr>
          <w:jc w:val="center"/>
        </w:trPr>
        <w:tc>
          <w:tcPr>
            <w:tcW w:w="4041" w:type="dxa"/>
            <w:shd w:val="clear" w:color="auto" w:fill="C2D69B"/>
          </w:tcPr>
          <w:p w14:paraId="23E545A7"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2DADE42C" w14:textId="77777777" w:rsidR="002864EC" w:rsidRPr="005B486A" w:rsidRDefault="002864EC" w:rsidP="00FA73B1">
            <w:pPr>
              <w:rPr>
                <w:rFonts w:ascii="Palatino Linotype" w:hAnsi="Palatino Linotype"/>
                <w:b/>
                <w:bCs/>
              </w:rPr>
            </w:pPr>
          </w:p>
        </w:tc>
      </w:tr>
      <w:tr w:rsidR="002864EC" w:rsidRPr="005B486A" w14:paraId="6CEC1F26" w14:textId="77777777" w:rsidTr="00000857">
        <w:trPr>
          <w:jc w:val="center"/>
        </w:trPr>
        <w:tc>
          <w:tcPr>
            <w:tcW w:w="4041" w:type="dxa"/>
            <w:shd w:val="clear" w:color="auto" w:fill="C2D69B"/>
          </w:tcPr>
          <w:p w14:paraId="2BBC8568"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7A56BF0C" w14:textId="77777777" w:rsidR="002864EC" w:rsidRPr="005B486A" w:rsidRDefault="002864EC" w:rsidP="00FA73B1">
            <w:pPr>
              <w:rPr>
                <w:rFonts w:ascii="Palatino Linotype" w:hAnsi="Palatino Linotype"/>
                <w:b/>
                <w:bCs/>
              </w:rPr>
            </w:pPr>
          </w:p>
        </w:tc>
      </w:tr>
      <w:tr w:rsidR="002864EC" w:rsidRPr="005B486A" w14:paraId="1D5CECE1" w14:textId="77777777" w:rsidTr="00000857">
        <w:trPr>
          <w:jc w:val="center"/>
        </w:trPr>
        <w:tc>
          <w:tcPr>
            <w:tcW w:w="4041" w:type="dxa"/>
            <w:shd w:val="clear" w:color="auto" w:fill="C2D69B"/>
          </w:tcPr>
          <w:p w14:paraId="3973F54F" w14:textId="77777777" w:rsidR="002864EC" w:rsidRPr="005B486A" w:rsidRDefault="002864EC" w:rsidP="00FA73B1">
            <w:pPr>
              <w:rPr>
                <w:rFonts w:ascii="Palatino Linotype" w:hAnsi="Palatino Linotype"/>
                <w:b/>
                <w:bCs/>
              </w:rPr>
            </w:pPr>
            <w:r w:rsidRPr="005B486A">
              <w:rPr>
                <w:rFonts w:ascii="Palatino Linotype" w:hAnsi="Palatino Linotype"/>
                <w:b/>
                <w:bCs/>
              </w:rPr>
              <w:t>Operating Temperature Range</w:t>
            </w:r>
          </w:p>
        </w:tc>
        <w:tc>
          <w:tcPr>
            <w:tcW w:w="1575" w:type="dxa"/>
            <w:shd w:val="clear" w:color="auto" w:fill="auto"/>
          </w:tcPr>
          <w:p w14:paraId="30969EF5" w14:textId="77777777" w:rsidR="002864EC" w:rsidRPr="005B486A" w:rsidRDefault="002864EC" w:rsidP="00FA73B1">
            <w:pPr>
              <w:rPr>
                <w:rFonts w:ascii="Palatino Linotype" w:hAnsi="Palatino Linotype"/>
                <w:b/>
                <w:bCs/>
              </w:rPr>
            </w:pPr>
          </w:p>
        </w:tc>
      </w:tr>
      <w:tr w:rsidR="002864EC" w:rsidRPr="005B486A" w14:paraId="673922D9" w14:textId="77777777" w:rsidTr="00000857">
        <w:trPr>
          <w:jc w:val="center"/>
        </w:trPr>
        <w:tc>
          <w:tcPr>
            <w:tcW w:w="4041" w:type="dxa"/>
            <w:shd w:val="clear" w:color="auto" w:fill="C2D69B"/>
          </w:tcPr>
          <w:p w14:paraId="10F83F58" w14:textId="77777777" w:rsidR="002864EC" w:rsidRPr="005B486A" w:rsidRDefault="002864EC" w:rsidP="00FA73B1">
            <w:pPr>
              <w:rPr>
                <w:rFonts w:ascii="Palatino Linotype" w:hAnsi="Palatino Linotype"/>
                <w:b/>
                <w:bCs/>
              </w:rPr>
            </w:pPr>
            <w:r w:rsidRPr="005B486A">
              <w:rPr>
                <w:rFonts w:ascii="Palatino Linotype" w:hAnsi="Palatino Linotype"/>
                <w:b/>
                <w:bCs/>
              </w:rPr>
              <w:t>Operating Pressure Range</w:t>
            </w:r>
          </w:p>
        </w:tc>
        <w:tc>
          <w:tcPr>
            <w:tcW w:w="1575" w:type="dxa"/>
            <w:shd w:val="clear" w:color="auto" w:fill="auto"/>
          </w:tcPr>
          <w:p w14:paraId="1EA2D103" w14:textId="77777777" w:rsidR="002864EC" w:rsidRPr="005B486A" w:rsidRDefault="002864EC" w:rsidP="00FA73B1">
            <w:pPr>
              <w:rPr>
                <w:rFonts w:ascii="Palatino Linotype" w:hAnsi="Palatino Linotype"/>
                <w:b/>
                <w:bCs/>
              </w:rPr>
            </w:pPr>
          </w:p>
        </w:tc>
      </w:tr>
      <w:tr w:rsidR="002864EC" w:rsidRPr="005B486A" w14:paraId="7EE6CECB" w14:textId="77777777" w:rsidTr="00000857">
        <w:trPr>
          <w:jc w:val="center"/>
        </w:trPr>
        <w:tc>
          <w:tcPr>
            <w:tcW w:w="4041" w:type="dxa"/>
            <w:shd w:val="clear" w:color="auto" w:fill="C2D69B"/>
          </w:tcPr>
          <w:p w14:paraId="15FAD8F8"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5362586A" w14:textId="77777777" w:rsidR="002864EC" w:rsidRPr="005B486A" w:rsidRDefault="002864EC" w:rsidP="00FA73B1">
            <w:pPr>
              <w:rPr>
                <w:rFonts w:ascii="Palatino Linotype" w:hAnsi="Palatino Linotype"/>
                <w:b/>
                <w:bCs/>
              </w:rPr>
            </w:pPr>
          </w:p>
        </w:tc>
      </w:tr>
      <w:tr w:rsidR="002864EC" w:rsidRPr="005B486A" w14:paraId="6B2CC0DC" w14:textId="77777777" w:rsidTr="00000857">
        <w:trPr>
          <w:jc w:val="center"/>
        </w:trPr>
        <w:tc>
          <w:tcPr>
            <w:tcW w:w="4041" w:type="dxa"/>
            <w:shd w:val="clear" w:color="auto" w:fill="C2D69B"/>
          </w:tcPr>
          <w:p w14:paraId="77983E59"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269CDF3C" w14:textId="77777777" w:rsidR="002864EC" w:rsidRPr="005B486A" w:rsidRDefault="002864EC" w:rsidP="00FA73B1">
            <w:pPr>
              <w:rPr>
                <w:rFonts w:ascii="Palatino Linotype" w:hAnsi="Palatino Linotype"/>
                <w:b/>
                <w:bCs/>
              </w:rPr>
            </w:pPr>
          </w:p>
        </w:tc>
      </w:tr>
    </w:tbl>
    <w:p w14:paraId="354D3EA3" w14:textId="77777777" w:rsidR="00217641" w:rsidRPr="005B486A" w:rsidRDefault="00217641" w:rsidP="00FA73B1">
      <w:pPr>
        <w:rPr>
          <w:rFonts w:ascii="Palatino Linotype" w:hAnsi="Palatino Linotype" w:cstheme="majorBidi"/>
          <w:i/>
          <w:iCs/>
        </w:rPr>
      </w:pPr>
    </w:p>
    <w:p w14:paraId="6F68C7F5" w14:textId="17AB99BD" w:rsidR="00217641" w:rsidRPr="006A2A9A" w:rsidRDefault="002864EC" w:rsidP="006A2A9A">
      <w:pPr>
        <w:rPr>
          <w:rFonts w:ascii="Palatino Linotype" w:hAnsi="Palatino Linotype" w:cstheme="majorBidi"/>
          <w:i/>
          <w:iCs/>
        </w:rPr>
      </w:pPr>
      <w:r w:rsidRPr="005B486A">
        <w:rPr>
          <w:rFonts w:ascii="Palatino Linotype" w:hAnsi="Palatino Linotype" w:cstheme="majorBidi"/>
          <w:i/>
          <w:iCs/>
        </w:rPr>
        <w:t>[Add rows as much as needed in case of multiple</w:t>
      </w:r>
      <w:r w:rsidR="007D568B" w:rsidRPr="005B486A">
        <w:rPr>
          <w:rFonts w:ascii="Palatino Linotype" w:hAnsi="Palatino Linotype" w:cstheme="majorBidi"/>
          <w:i/>
          <w:iCs/>
        </w:rPr>
        <w:t xml:space="preserve"> safety valve types</w:t>
      </w:r>
      <w:r w:rsidR="006A2A9A">
        <w:rPr>
          <w:rFonts w:ascii="Palatino Linotype" w:hAnsi="Palatino Linotype" w:cstheme="majorBidi"/>
          <w:i/>
          <w:iCs/>
        </w:rPr>
        <w:t>]</w:t>
      </w:r>
    </w:p>
    <w:p w14:paraId="12A9D6C3" w14:textId="56578B05" w:rsidR="00217641" w:rsidRPr="006A2A9A" w:rsidRDefault="006A2A9A" w:rsidP="006A2A9A">
      <w:pPr>
        <w:pStyle w:val="Heading3"/>
        <w:spacing w:before="360" w:after="240"/>
        <w:rPr>
          <w:rFonts w:ascii="Palatino Linotype" w:hAnsi="Palatino Linotype"/>
        </w:rPr>
      </w:pPr>
      <w:r>
        <w:rPr>
          <w:rFonts w:ascii="Palatino Linotype" w:hAnsi="Palatino Linotype"/>
        </w:rPr>
        <w:t xml:space="preserve"> </w:t>
      </w:r>
      <w:bookmarkStart w:id="21" w:name="_Toc4061711"/>
      <w:r w:rsidR="007D4E21" w:rsidRPr="005B486A">
        <w:rPr>
          <w:rFonts w:ascii="Palatino Linotype" w:hAnsi="Palatino Linotype"/>
        </w:rPr>
        <w:t>Expansion vessel</w:t>
      </w:r>
      <w:bookmarkEnd w:id="21"/>
    </w:p>
    <w:p w14:paraId="6EA2A2B1" w14:textId="77777777" w:rsidR="007A725F" w:rsidRPr="005B486A" w:rsidRDefault="007A725F" w:rsidP="00FA73B1">
      <w:pPr>
        <w:rPr>
          <w:rFonts w:ascii="Palatino Linotype" w:hAnsi="Palatino Linotype"/>
        </w:rPr>
      </w:pPr>
      <w:r w:rsidRPr="005B486A">
        <w:rPr>
          <w:rFonts w:ascii="Palatino Linotype" w:hAnsi="Palatino Linotype" w:cstheme="majorBidi"/>
          <w:i/>
          <w:iCs/>
        </w:rPr>
        <w:t>[Expansion vessels should present the following characteristics</w:t>
      </w:r>
      <w:r w:rsidRPr="005B486A">
        <w:rPr>
          <w:rFonts w:ascii="Palatino Linotype" w:hAnsi="Palatino Linotype"/>
        </w:rPr>
        <w:t>:</w:t>
      </w:r>
    </w:p>
    <w:p w14:paraId="70485BA1" w14:textId="77777777" w:rsidR="007D4E21" w:rsidRPr="006A2A9A" w:rsidRDefault="007A725F" w:rsidP="00BA41DA">
      <w:pPr>
        <w:pStyle w:val="ListParagraph"/>
        <w:numPr>
          <w:ilvl w:val="0"/>
          <w:numId w:val="25"/>
        </w:numPr>
        <w:spacing w:line="240" w:lineRule="atLeast"/>
        <w:rPr>
          <w:rFonts w:ascii="Palatino Linotype" w:hAnsi="Palatino Linotype" w:cstheme="majorBidi"/>
          <w:i/>
          <w:iCs/>
        </w:rPr>
      </w:pPr>
      <w:r w:rsidRPr="006A2A9A">
        <w:rPr>
          <w:rFonts w:ascii="Palatino Linotype" w:hAnsi="Palatino Linotype" w:cstheme="majorBidi"/>
          <w:i/>
          <w:iCs/>
        </w:rPr>
        <w:t>Compatibility of materials</w:t>
      </w:r>
      <w:r w:rsidR="007D4E21" w:rsidRPr="006A2A9A">
        <w:rPr>
          <w:rFonts w:ascii="Palatino Linotype" w:hAnsi="Palatino Linotype" w:cstheme="majorBidi"/>
          <w:i/>
          <w:iCs/>
        </w:rPr>
        <w:t xml:space="preserve"> with the foreseen HTF ;</w:t>
      </w:r>
    </w:p>
    <w:p w14:paraId="22F02F18" w14:textId="77777777" w:rsidR="007D4E21" w:rsidRPr="006A2A9A" w:rsidRDefault="002879F0" w:rsidP="00BA41DA">
      <w:pPr>
        <w:pStyle w:val="ListParagraph"/>
        <w:numPr>
          <w:ilvl w:val="0"/>
          <w:numId w:val="25"/>
        </w:numPr>
        <w:spacing w:line="240" w:lineRule="atLeast"/>
        <w:rPr>
          <w:rFonts w:ascii="Palatino Linotype" w:hAnsi="Palatino Linotype" w:cstheme="majorBidi"/>
          <w:i/>
          <w:iCs/>
        </w:rPr>
      </w:pPr>
      <w:r w:rsidRPr="006A2A9A">
        <w:rPr>
          <w:rFonts w:ascii="Palatino Linotype" w:hAnsi="Palatino Linotype" w:cstheme="majorBidi"/>
          <w:i/>
          <w:iCs/>
        </w:rPr>
        <w:t>C</w:t>
      </w:r>
      <w:r w:rsidR="007D4E21" w:rsidRPr="006A2A9A">
        <w:rPr>
          <w:rFonts w:ascii="Palatino Linotype" w:hAnsi="Palatino Linotype" w:cstheme="majorBidi"/>
          <w:i/>
          <w:iCs/>
        </w:rPr>
        <w:t>onnections must be compatible with all connecting piping and/or accessories of the solar loop, regarding galvanic corrosion potentials and diameter;</w:t>
      </w:r>
    </w:p>
    <w:p w14:paraId="734B6C14" w14:textId="77777777" w:rsidR="007D4E21" w:rsidRPr="006A2A9A" w:rsidRDefault="007A725F" w:rsidP="00BA41DA">
      <w:pPr>
        <w:pStyle w:val="ListParagraph"/>
        <w:numPr>
          <w:ilvl w:val="0"/>
          <w:numId w:val="25"/>
        </w:numPr>
        <w:spacing w:line="240" w:lineRule="atLeast"/>
        <w:rPr>
          <w:rFonts w:ascii="Palatino Linotype" w:hAnsi="Palatino Linotype" w:cstheme="majorBidi"/>
          <w:i/>
          <w:iCs/>
        </w:rPr>
      </w:pPr>
      <w:r w:rsidRPr="006A2A9A">
        <w:rPr>
          <w:rFonts w:ascii="Palatino Linotype" w:hAnsi="Palatino Linotype" w:cstheme="majorBidi"/>
          <w:i/>
          <w:iCs/>
        </w:rPr>
        <w:t>W</w:t>
      </w:r>
      <w:r w:rsidR="007D4E21" w:rsidRPr="006A2A9A">
        <w:rPr>
          <w:rFonts w:ascii="Palatino Linotype" w:hAnsi="Palatino Linotype" w:cstheme="majorBidi"/>
          <w:i/>
          <w:iCs/>
        </w:rPr>
        <w:t>ithstand the minimum and maximum temperatures foreseen for the operation of the solar loop ;</w:t>
      </w:r>
    </w:p>
    <w:p w14:paraId="2F7E3C98" w14:textId="77777777" w:rsidR="007D4E21" w:rsidRPr="006A2A9A" w:rsidRDefault="002879F0" w:rsidP="00BA41DA">
      <w:pPr>
        <w:pStyle w:val="ListParagraph"/>
        <w:numPr>
          <w:ilvl w:val="0"/>
          <w:numId w:val="25"/>
        </w:numPr>
        <w:spacing w:line="240" w:lineRule="atLeast"/>
        <w:rPr>
          <w:rFonts w:ascii="Palatino Linotype" w:hAnsi="Palatino Linotype" w:cstheme="majorBidi"/>
          <w:i/>
          <w:iCs/>
        </w:rPr>
      </w:pPr>
      <w:r w:rsidRPr="006A2A9A">
        <w:rPr>
          <w:rFonts w:ascii="Palatino Linotype" w:hAnsi="Palatino Linotype" w:cstheme="majorBidi"/>
          <w:i/>
          <w:iCs/>
        </w:rPr>
        <w:t>M</w:t>
      </w:r>
      <w:r w:rsidR="007D4E21" w:rsidRPr="006A2A9A">
        <w:rPr>
          <w:rFonts w:ascii="Palatino Linotype" w:hAnsi="Palatino Linotype" w:cstheme="majorBidi"/>
          <w:i/>
          <w:iCs/>
        </w:rPr>
        <w:t>ust be selected according to the maximum pressure foreseen for the solar loop ;</w:t>
      </w:r>
    </w:p>
    <w:p w14:paraId="142E1B29" w14:textId="56C89E3D" w:rsidR="00773811" w:rsidRPr="006A2A9A" w:rsidRDefault="007A725F" w:rsidP="00BA41DA">
      <w:pPr>
        <w:pStyle w:val="ListParagraph"/>
        <w:numPr>
          <w:ilvl w:val="0"/>
          <w:numId w:val="25"/>
        </w:numPr>
        <w:jc w:val="both"/>
        <w:rPr>
          <w:rFonts w:ascii="Palatino Linotype" w:hAnsi="Palatino Linotype"/>
        </w:rPr>
      </w:pPr>
      <w:r w:rsidRPr="006A2A9A">
        <w:rPr>
          <w:rFonts w:ascii="Palatino Linotype" w:hAnsi="Palatino Linotype" w:cstheme="majorBidi"/>
          <w:i/>
          <w:iCs/>
        </w:rPr>
        <w:t>C</w:t>
      </w:r>
      <w:r w:rsidR="007D4E21" w:rsidRPr="006A2A9A">
        <w:rPr>
          <w:rFonts w:ascii="Palatino Linotype" w:hAnsi="Palatino Linotype" w:cstheme="majorBidi"/>
          <w:i/>
          <w:iCs/>
        </w:rPr>
        <w:t>onnected to due sewage system complying with the safety and environmental standards applicable at the country of the application to the foreseen Solar HTF;</w:t>
      </w:r>
      <w:r w:rsidR="00773811" w:rsidRPr="006A2A9A">
        <w:rPr>
          <w:rFonts w:ascii="Palatino Linotype" w:hAnsi="Palatino Linotype" w:cstheme="majorBidi"/>
          <w:i/>
          <w:iCs/>
        </w:rPr>
        <w:t>]</w:t>
      </w:r>
    </w:p>
    <w:p w14:paraId="696B5C0E" w14:textId="77777777" w:rsidR="00773811" w:rsidRPr="005B486A" w:rsidRDefault="00773811" w:rsidP="00FA73B1">
      <w:pPr>
        <w:pStyle w:val="ListParagraph"/>
        <w:spacing w:after="0"/>
        <w:ind w:left="360"/>
        <w:jc w:val="both"/>
        <w:rPr>
          <w:rFonts w:ascii="Palatino Linotype" w:hAnsi="Palatino Linotype"/>
        </w:rPr>
      </w:pPr>
    </w:p>
    <w:p w14:paraId="42761266" w14:textId="525E9A55"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Expansion Vessel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2F99387B" w14:textId="77777777" w:rsidTr="00000857">
        <w:trPr>
          <w:jc w:val="center"/>
        </w:trPr>
        <w:tc>
          <w:tcPr>
            <w:tcW w:w="4041" w:type="dxa"/>
            <w:shd w:val="clear" w:color="auto" w:fill="C2D69B"/>
          </w:tcPr>
          <w:p w14:paraId="46ACA002"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6783351B" w14:textId="77777777" w:rsidR="002864EC" w:rsidRPr="005B486A" w:rsidRDefault="002864EC" w:rsidP="00FA73B1">
            <w:pPr>
              <w:rPr>
                <w:rFonts w:ascii="Palatino Linotype" w:hAnsi="Palatino Linotype"/>
                <w:b/>
                <w:bCs/>
              </w:rPr>
            </w:pPr>
          </w:p>
        </w:tc>
      </w:tr>
      <w:tr w:rsidR="002864EC" w:rsidRPr="005B486A" w14:paraId="1E213D1A" w14:textId="77777777" w:rsidTr="00000857">
        <w:trPr>
          <w:jc w:val="center"/>
        </w:trPr>
        <w:tc>
          <w:tcPr>
            <w:tcW w:w="4041" w:type="dxa"/>
            <w:shd w:val="clear" w:color="auto" w:fill="C2D69B"/>
          </w:tcPr>
          <w:p w14:paraId="2418A133"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5FECE530" w14:textId="77777777" w:rsidR="002864EC" w:rsidRPr="005B486A" w:rsidRDefault="002864EC" w:rsidP="00FA73B1">
            <w:pPr>
              <w:rPr>
                <w:rFonts w:ascii="Palatino Linotype" w:hAnsi="Palatino Linotype"/>
                <w:b/>
                <w:bCs/>
              </w:rPr>
            </w:pPr>
          </w:p>
        </w:tc>
      </w:tr>
      <w:tr w:rsidR="002864EC" w:rsidRPr="005B486A" w14:paraId="0AB75339" w14:textId="77777777" w:rsidTr="00000857">
        <w:trPr>
          <w:jc w:val="center"/>
        </w:trPr>
        <w:tc>
          <w:tcPr>
            <w:tcW w:w="4041" w:type="dxa"/>
            <w:shd w:val="clear" w:color="auto" w:fill="C2D69B"/>
          </w:tcPr>
          <w:p w14:paraId="7C31E00A" w14:textId="77777777" w:rsidR="002864EC" w:rsidRPr="005B486A" w:rsidRDefault="002864EC" w:rsidP="00FA73B1">
            <w:pPr>
              <w:rPr>
                <w:rFonts w:ascii="Palatino Linotype" w:hAnsi="Palatino Linotype"/>
                <w:b/>
                <w:bCs/>
              </w:rPr>
            </w:pPr>
            <w:r w:rsidRPr="005B486A">
              <w:rPr>
                <w:rFonts w:ascii="Palatino Linotype" w:hAnsi="Palatino Linotype"/>
                <w:b/>
                <w:bCs/>
              </w:rPr>
              <w:t>Operating Temperature Range</w:t>
            </w:r>
          </w:p>
        </w:tc>
        <w:tc>
          <w:tcPr>
            <w:tcW w:w="1575" w:type="dxa"/>
            <w:shd w:val="clear" w:color="auto" w:fill="auto"/>
          </w:tcPr>
          <w:p w14:paraId="206CD86B" w14:textId="77777777" w:rsidR="002864EC" w:rsidRPr="005B486A" w:rsidRDefault="002864EC" w:rsidP="00FA73B1">
            <w:pPr>
              <w:rPr>
                <w:rFonts w:ascii="Palatino Linotype" w:hAnsi="Palatino Linotype"/>
                <w:b/>
                <w:bCs/>
              </w:rPr>
            </w:pPr>
          </w:p>
        </w:tc>
      </w:tr>
      <w:tr w:rsidR="002864EC" w:rsidRPr="005B486A" w14:paraId="4CD2DCE1" w14:textId="77777777" w:rsidTr="00000857">
        <w:trPr>
          <w:jc w:val="center"/>
        </w:trPr>
        <w:tc>
          <w:tcPr>
            <w:tcW w:w="4041" w:type="dxa"/>
            <w:shd w:val="clear" w:color="auto" w:fill="C2D69B"/>
          </w:tcPr>
          <w:p w14:paraId="360056B9" w14:textId="77777777" w:rsidR="002864EC" w:rsidRPr="005B486A" w:rsidRDefault="002864EC" w:rsidP="00FA73B1">
            <w:pPr>
              <w:rPr>
                <w:rFonts w:ascii="Palatino Linotype" w:hAnsi="Palatino Linotype"/>
                <w:b/>
                <w:bCs/>
              </w:rPr>
            </w:pPr>
            <w:r w:rsidRPr="005B486A">
              <w:rPr>
                <w:rFonts w:ascii="Palatino Linotype" w:hAnsi="Palatino Linotype"/>
                <w:b/>
                <w:bCs/>
              </w:rPr>
              <w:t>Operating Pressure Range</w:t>
            </w:r>
          </w:p>
        </w:tc>
        <w:tc>
          <w:tcPr>
            <w:tcW w:w="1575" w:type="dxa"/>
            <w:shd w:val="clear" w:color="auto" w:fill="auto"/>
          </w:tcPr>
          <w:p w14:paraId="460BC6B5" w14:textId="77777777" w:rsidR="002864EC" w:rsidRPr="005B486A" w:rsidRDefault="002864EC" w:rsidP="00FA73B1">
            <w:pPr>
              <w:rPr>
                <w:rFonts w:ascii="Palatino Linotype" w:hAnsi="Palatino Linotype"/>
                <w:b/>
                <w:bCs/>
              </w:rPr>
            </w:pPr>
          </w:p>
        </w:tc>
      </w:tr>
      <w:tr w:rsidR="002864EC" w:rsidRPr="005B486A" w14:paraId="45E1B493" w14:textId="77777777" w:rsidTr="00000857">
        <w:trPr>
          <w:jc w:val="center"/>
        </w:trPr>
        <w:tc>
          <w:tcPr>
            <w:tcW w:w="4041" w:type="dxa"/>
            <w:shd w:val="clear" w:color="auto" w:fill="C2D69B"/>
          </w:tcPr>
          <w:p w14:paraId="50707662"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057A74DB" w14:textId="77777777" w:rsidR="002864EC" w:rsidRPr="005B486A" w:rsidRDefault="002864EC" w:rsidP="00FA73B1">
            <w:pPr>
              <w:rPr>
                <w:rFonts w:ascii="Palatino Linotype" w:hAnsi="Palatino Linotype"/>
                <w:b/>
                <w:bCs/>
              </w:rPr>
            </w:pPr>
          </w:p>
        </w:tc>
      </w:tr>
      <w:tr w:rsidR="002864EC" w:rsidRPr="005B486A" w14:paraId="39F7D014" w14:textId="77777777" w:rsidTr="00000857">
        <w:trPr>
          <w:jc w:val="center"/>
        </w:trPr>
        <w:tc>
          <w:tcPr>
            <w:tcW w:w="4041" w:type="dxa"/>
            <w:shd w:val="clear" w:color="auto" w:fill="C2D69B"/>
          </w:tcPr>
          <w:p w14:paraId="7ED93C06"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6EE09D1A" w14:textId="77777777" w:rsidR="002864EC" w:rsidRPr="005B486A" w:rsidRDefault="002864EC" w:rsidP="00FA73B1">
            <w:pPr>
              <w:rPr>
                <w:rFonts w:ascii="Palatino Linotype" w:hAnsi="Palatino Linotype"/>
                <w:b/>
                <w:bCs/>
              </w:rPr>
            </w:pPr>
          </w:p>
        </w:tc>
      </w:tr>
    </w:tbl>
    <w:p w14:paraId="51C4EEBA" w14:textId="77777777" w:rsidR="00217641" w:rsidRPr="005B486A" w:rsidRDefault="00217641" w:rsidP="00FA73B1">
      <w:pPr>
        <w:rPr>
          <w:rFonts w:ascii="Palatino Linotype" w:hAnsi="Palatino Linotype" w:cstheme="majorBidi"/>
          <w:i/>
          <w:iCs/>
        </w:rPr>
      </w:pPr>
    </w:p>
    <w:p w14:paraId="0B0747FD" w14:textId="27138B74" w:rsidR="00217641" w:rsidRPr="005B486A" w:rsidRDefault="002864EC" w:rsidP="006A2A9A">
      <w:pPr>
        <w:rPr>
          <w:rFonts w:ascii="Palatino Linotype" w:hAnsi="Palatino Linotype" w:cstheme="majorBidi"/>
          <w:i/>
          <w:iCs/>
        </w:rPr>
      </w:pPr>
      <w:r w:rsidRPr="005B486A">
        <w:rPr>
          <w:rFonts w:ascii="Palatino Linotype" w:hAnsi="Palatino Linotype" w:cstheme="majorBidi"/>
          <w:i/>
          <w:iCs/>
        </w:rPr>
        <w:t xml:space="preserve">[Add rows as much as needed in case of multiple </w:t>
      </w:r>
      <w:r w:rsidR="007D568B" w:rsidRPr="005B486A">
        <w:rPr>
          <w:rFonts w:ascii="Palatino Linotype" w:hAnsi="Palatino Linotype" w:cstheme="majorBidi"/>
          <w:i/>
          <w:iCs/>
        </w:rPr>
        <w:t>expansion vessel types</w:t>
      </w:r>
      <w:r w:rsidR="006A2A9A">
        <w:rPr>
          <w:rFonts w:ascii="Palatino Linotype" w:hAnsi="Palatino Linotype" w:cstheme="majorBidi"/>
          <w:i/>
          <w:iCs/>
        </w:rPr>
        <w:t>]</w:t>
      </w:r>
    </w:p>
    <w:p w14:paraId="31617666" w14:textId="3702F3E4" w:rsidR="00217641" w:rsidRPr="006A2A9A" w:rsidRDefault="006A2A9A" w:rsidP="006A2A9A">
      <w:pPr>
        <w:pStyle w:val="Heading3"/>
        <w:spacing w:before="360" w:after="240"/>
        <w:rPr>
          <w:rFonts w:ascii="Palatino Linotype" w:hAnsi="Palatino Linotype"/>
        </w:rPr>
      </w:pPr>
      <w:r>
        <w:rPr>
          <w:rFonts w:ascii="Palatino Linotype" w:hAnsi="Palatino Linotype"/>
        </w:rPr>
        <w:t xml:space="preserve"> </w:t>
      </w:r>
      <w:bookmarkStart w:id="22" w:name="_Toc4061712"/>
      <w:r w:rsidR="007D4E21" w:rsidRPr="005B486A">
        <w:rPr>
          <w:rFonts w:ascii="Palatino Linotype" w:hAnsi="Palatino Linotype"/>
        </w:rPr>
        <w:t>Thermal insulation</w:t>
      </w:r>
      <w:bookmarkEnd w:id="22"/>
    </w:p>
    <w:p w14:paraId="1407ABC5" w14:textId="77777777" w:rsidR="007A725F" w:rsidRPr="005B486A" w:rsidRDefault="007A725F" w:rsidP="00FA73B1">
      <w:pPr>
        <w:rPr>
          <w:rFonts w:ascii="Palatino Linotype" w:hAnsi="Palatino Linotype"/>
        </w:rPr>
      </w:pPr>
      <w:r w:rsidRPr="005B486A">
        <w:rPr>
          <w:rFonts w:ascii="Palatino Linotype" w:hAnsi="Palatino Linotype" w:cstheme="majorBidi"/>
          <w:i/>
          <w:iCs/>
        </w:rPr>
        <w:t>[Material used for thermal insulation should present the following characteristics</w:t>
      </w:r>
      <w:r w:rsidRPr="005B486A">
        <w:rPr>
          <w:rFonts w:ascii="Palatino Linotype" w:hAnsi="Palatino Linotype"/>
        </w:rPr>
        <w:t>:</w:t>
      </w:r>
    </w:p>
    <w:p w14:paraId="055562B0" w14:textId="77777777" w:rsidR="007D4E21" w:rsidRPr="006A2A9A" w:rsidRDefault="007A725F" w:rsidP="00BA41DA">
      <w:pPr>
        <w:pStyle w:val="ListParagraph"/>
        <w:numPr>
          <w:ilvl w:val="0"/>
          <w:numId w:val="26"/>
        </w:numPr>
        <w:spacing w:line="240" w:lineRule="atLeast"/>
        <w:rPr>
          <w:rFonts w:ascii="Palatino Linotype" w:hAnsi="Palatino Linotype" w:cstheme="majorBidi"/>
          <w:i/>
          <w:iCs/>
        </w:rPr>
      </w:pPr>
      <w:r w:rsidRPr="006A2A9A">
        <w:rPr>
          <w:rFonts w:ascii="Palatino Linotype" w:hAnsi="Palatino Linotype" w:cstheme="majorBidi"/>
          <w:i/>
          <w:iCs/>
        </w:rPr>
        <w:t>P</w:t>
      </w:r>
      <w:r w:rsidR="007D4E21" w:rsidRPr="006A2A9A">
        <w:rPr>
          <w:rFonts w:ascii="Palatino Linotype" w:hAnsi="Palatino Linotype" w:cstheme="majorBidi"/>
          <w:i/>
          <w:iCs/>
        </w:rPr>
        <w:t>resent a thermal conductivity &lt;= 0.04 W/</w:t>
      </w:r>
      <w:r w:rsidR="003627FA" w:rsidRPr="006A2A9A">
        <w:rPr>
          <w:rFonts w:ascii="Palatino Linotype" w:hAnsi="Palatino Linotype" w:cstheme="majorBidi"/>
          <w:i/>
          <w:iCs/>
        </w:rPr>
        <w:t>m. </w:t>
      </w:r>
      <w:r w:rsidR="00F84BE8" w:rsidRPr="006A2A9A">
        <w:rPr>
          <w:rFonts w:ascii="Palatino Linotype" w:hAnsi="Palatino Linotype" w:cstheme="majorBidi"/>
          <w:i/>
          <w:iCs/>
        </w:rPr>
        <w:t>K</w:t>
      </w:r>
      <w:r w:rsidR="007D4E21" w:rsidRPr="006A2A9A">
        <w:rPr>
          <w:rFonts w:ascii="Palatino Linotype" w:hAnsi="Palatino Linotype" w:cstheme="majorBidi"/>
          <w:i/>
          <w:iCs/>
        </w:rPr>
        <w:t>;</w:t>
      </w:r>
    </w:p>
    <w:p w14:paraId="37B79D4E" w14:textId="77777777" w:rsidR="007D4E21" w:rsidRPr="006A2A9A" w:rsidRDefault="007A725F" w:rsidP="00BA41DA">
      <w:pPr>
        <w:pStyle w:val="ListParagraph"/>
        <w:numPr>
          <w:ilvl w:val="0"/>
          <w:numId w:val="26"/>
        </w:numPr>
        <w:spacing w:line="240" w:lineRule="atLeast"/>
        <w:rPr>
          <w:rFonts w:ascii="Palatino Linotype" w:hAnsi="Palatino Linotype" w:cstheme="majorBidi"/>
          <w:i/>
          <w:iCs/>
        </w:rPr>
      </w:pPr>
      <w:r w:rsidRPr="006A2A9A">
        <w:rPr>
          <w:rFonts w:ascii="Palatino Linotype" w:hAnsi="Palatino Linotype" w:cstheme="majorBidi"/>
          <w:i/>
          <w:iCs/>
        </w:rPr>
        <w:t>M</w:t>
      </w:r>
      <w:r w:rsidR="007D4E21" w:rsidRPr="006A2A9A">
        <w:rPr>
          <w:rFonts w:ascii="Palatino Linotype" w:hAnsi="Palatino Linotype" w:cstheme="majorBidi"/>
          <w:i/>
          <w:iCs/>
        </w:rPr>
        <w:t>oisture compatib</w:t>
      </w:r>
      <w:r w:rsidRPr="006A2A9A">
        <w:rPr>
          <w:rFonts w:ascii="Palatino Linotype" w:hAnsi="Palatino Linotype" w:cstheme="majorBidi"/>
          <w:i/>
          <w:iCs/>
        </w:rPr>
        <w:t>ility</w:t>
      </w:r>
      <w:r w:rsidR="007D4E21" w:rsidRPr="006A2A9A">
        <w:rPr>
          <w:rFonts w:ascii="Palatino Linotype" w:hAnsi="Palatino Linotype" w:cstheme="majorBidi"/>
          <w:i/>
          <w:iCs/>
        </w:rPr>
        <w:t xml:space="preserve"> under the foreseeable condensation conditions in the solar loop;</w:t>
      </w:r>
    </w:p>
    <w:p w14:paraId="1A1A88FD" w14:textId="77777777" w:rsidR="007D4E21" w:rsidRPr="006A2A9A" w:rsidRDefault="00E159B2" w:rsidP="00BA41DA">
      <w:pPr>
        <w:pStyle w:val="ListParagraph"/>
        <w:numPr>
          <w:ilvl w:val="0"/>
          <w:numId w:val="26"/>
        </w:numPr>
        <w:jc w:val="both"/>
        <w:rPr>
          <w:rFonts w:ascii="Palatino Linotype" w:hAnsi="Palatino Linotype" w:cstheme="majorBidi"/>
          <w:i/>
          <w:iCs/>
        </w:rPr>
      </w:pPr>
      <w:r w:rsidRPr="006A2A9A">
        <w:rPr>
          <w:rFonts w:ascii="Palatino Linotype" w:hAnsi="Palatino Linotype" w:cstheme="majorBidi"/>
          <w:i/>
          <w:iCs/>
        </w:rPr>
        <w:t>C</w:t>
      </w:r>
      <w:r w:rsidR="007D4E21" w:rsidRPr="006A2A9A">
        <w:rPr>
          <w:rFonts w:ascii="Palatino Linotype" w:hAnsi="Palatino Linotype" w:cstheme="majorBidi"/>
          <w:i/>
          <w:iCs/>
        </w:rPr>
        <w:t>ompl</w:t>
      </w:r>
      <w:r w:rsidRPr="006A2A9A">
        <w:rPr>
          <w:rFonts w:ascii="Palatino Linotype" w:hAnsi="Palatino Linotype" w:cstheme="majorBidi"/>
          <w:i/>
          <w:iCs/>
        </w:rPr>
        <w:t>iance</w:t>
      </w:r>
      <w:r w:rsidR="007D4E21" w:rsidRPr="006A2A9A">
        <w:rPr>
          <w:rFonts w:ascii="Palatino Linotype" w:hAnsi="Palatino Linotype" w:cstheme="majorBidi"/>
          <w:i/>
          <w:iCs/>
        </w:rPr>
        <w:t xml:space="preserve"> with the fire hazard regulations applicable in the location of the application;</w:t>
      </w:r>
    </w:p>
    <w:p w14:paraId="0706089D" w14:textId="77777777" w:rsidR="007D4E21" w:rsidRPr="006A2A9A" w:rsidRDefault="00E159B2" w:rsidP="00BA41DA">
      <w:pPr>
        <w:pStyle w:val="ListParagraph"/>
        <w:numPr>
          <w:ilvl w:val="0"/>
          <w:numId w:val="26"/>
        </w:numPr>
        <w:spacing w:line="240" w:lineRule="atLeast"/>
        <w:rPr>
          <w:rFonts w:ascii="Palatino Linotype" w:hAnsi="Palatino Linotype" w:cstheme="majorBidi"/>
          <w:i/>
          <w:iCs/>
        </w:rPr>
      </w:pPr>
      <w:r w:rsidRPr="006A2A9A">
        <w:rPr>
          <w:rFonts w:ascii="Palatino Linotype" w:hAnsi="Palatino Linotype" w:cstheme="majorBidi"/>
          <w:i/>
          <w:iCs/>
        </w:rPr>
        <w:t>W</w:t>
      </w:r>
      <w:r w:rsidR="00F84BE8" w:rsidRPr="006A2A9A">
        <w:rPr>
          <w:rFonts w:ascii="Palatino Linotype" w:hAnsi="Palatino Linotype" w:cstheme="majorBidi"/>
          <w:i/>
          <w:iCs/>
        </w:rPr>
        <w:t>eather proof and compatibility</w:t>
      </w:r>
      <w:r w:rsidR="007D4E21" w:rsidRPr="006A2A9A">
        <w:rPr>
          <w:rFonts w:ascii="Palatino Linotype" w:hAnsi="Palatino Linotype" w:cstheme="majorBidi"/>
          <w:i/>
          <w:iCs/>
        </w:rPr>
        <w:t xml:space="preserve"> with the foreseeable condensati</w:t>
      </w:r>
      <w:r w:rsidR="00F84BE8" w:rsidRPr="006A2A9A">
        <w:rPr>
          <w:rFonts w:ascii="Palatino Linotype" w:hAnsi="Palatino Linotype" w:cstheme="majorBidi"/>
          <w:i/>
          <w:iCs/>
        </w:rPr>
        <w:t>on conditions in the solar loop</w:t>
      </w:r>
      <w:r w:rsidR="007D4E21" w:rsidRPr="006A2A9A">
        <w:rPr>
          <w:rFonts w:ascii="Palatino Linotype" w:hAnsi="Palatino Linotype" w:cstheme="majorBidi"/>
          <w:i/>
          <w:iCs/>
        </w:rPr>
        <w:t>;</w:t>
      </w:r>
    </w:p>
    <w:p w14:paraId="0D851314" w14:textId="77777777" w:rsidR="007D4E21" w:rsidRPr="006A2A9A" w:rsidRDefault="00F84BE8" w:rsidP="00BA41DA">
      <w:pPr>
        <w:pStyle w:val="ListParagraph"/>
        <w:numPr>
          <w:ilvl w:val="0"/>
          <w:numId w:val="26"/>
        </w:numPr>
        <w:jc w:val="both"/>
        <w:rPr>
          <w:rFonts w:ascii="Palatino Linotype" w:hAnsi="Palatino Linotype" w:cstheme="majorBidi"/>
          <w:i/>
          <w:iCs/>
        </w:rPr>
      </w:pPr>
      <w:r w:rsidRPr="006A2A9A">
        <w:rPr>
          <w:rFonts w:ascii="Palatino Linotype" w:hAnsi="Palatino Linotype" w:cstheme="majorBidi"/>
          <w:i/>
          <w:iCs/>
        </w:rPr>
        <w:t>E</w:t>
      </w:r>
      <w:r w:rsidR="007D4E21" w:rsidRPr="006A2A9A">
        <w:rPr>
          <w:rFonts w:ascii="Palatino Linotype" w:hAnsi="Palatino Linotype" w:cstheme="majorBidi"/>
          <w:i/>
          <w:iCs/>
        </w:rPr>
        <w:t>nsure due mechanical protection of the insulation against « normal » external agents : haze, UV, animals;</w:t>
      </w:r>
    </w:p>
    <w:p w14:paraId="07B0EDF4" w14:textId="582EE62B" w:rsidR="002864EC" w:rsidRPr="005B486A" w:rsidRDefault="002864EC" w:rsidP="00FA73B1">
      <w:pPr>
        <w:pStyle w:val="ListParagraph"/>
        <w:spacing w:after="0"/>
        <w:ind w:left="360"/>
        <w:jc w:val="center"/>
        <w:rPr>
          <w:rFonts w:ascii="Palatino Linotype" w:hAnsi="Palatino Linotype"/>
          <w:i/>
          <w:iCs/>
        </w:rPr>
      </w:pPr>
      <w:r w:rsidRPr="005B486A">
        <w:rPr>
          <w:rFonts w:ascii="Palatino Linotype" w:hAnsi="Palatino Linotype"/>
          <w:i/>
          <w:iCs/>
        </w:rPr>
        <w:t>Thermal Insulation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41"/>
        <w:gridCol w:w="1575"/>
      </w:tblGrid>
      <w:tr w:rsidR="002864EC" w:rsidRPr="005B486A" w14:paraId="6A7504E7" w14:textId="77777777" w:rsidTr="00000857">
        <w:trPr>
          <w:jc w:val="center"/>
        </w:trPr>
        <w:tc>
          <w:tcPr>
            <w:tcW w:w="4041" w:type="dxa"/>
            <w:shd w:val="clear" w:color="auto" w:fill="C2D69B"/>
          </w:tcPr>
          <w:p w14:paraId="29A56C8E"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Manufacturer </w:t>
            </w:r>
          </w:p>
        </w:tc>
        <w:tc>
          <w:tcPr>
            <w:tcW w:w="1575" w:type="dxa"/>
            <w:shd w:val="clear" w:color="auto" w:fill="auto"/>
          </w:tcPr>
          <w:p w14:paraId="4A423EEE" w14:textId="77777777" w:rsidR="002864EC" w:rsidRPr="005B486A" w:rsidRDefault="002864EC" w:rsidP="00FA73B1">
            <w:pPr>
              <w:rPr>
                <w:rFonts w:ascii="Palatino Linotype" w:hAnsi="Palatino Linotype"/>
                <w:b/>
                <w:bCs/>
              </w:rPr>
            </w:pPr>
          </w:p>
        </w:tc>
      </w:tr>
      <w:tr w:rsidR="002864EC" w:rsidRPr="005B486A" w14:paraId="06830882" w14:textId="77777777" w:rsidTr="00000857">
        <w:trPr>
          <w:jc w:val="center"/>
        </w:trPr>
        <w:tc>
          <w:tcPr>
            <w:tcW w:w="4041" w:type="dxa"/>
            <w:shd w:val="clear" w:color="auto" w:fill="C2D69B"/>
          </w:tcPr>
          <w:p w14:paraId="264A06F5"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Type </w:t>
            </w:r>
          </w:p>
        </w:tc>
        <w:tc>
          <w:tcPr>
            <w:tcW w:w="1575" w:type="dxa"/>
            <w:shd w:val="clear" w:color="auto" w:fill="auto"/>
          </w:tcPr>
          <w:p w14:paraId="00F9B435" w14:textId="77777777" w:rsidR="002864EC" w:rsidRPr="005B486A" w:rsidRDefault="002864EC" w:rsidP="00FA73B1">
            <w:pPr>
              <w:rPr>
                <w:rFonts w:ascii="Palatino Linotype" w:hAnsi="Palatino Linotype"/>
                <w:b/>
                <w:bCs/>
              </w:rPr>
            </w:pPr>
          </w:p>
        </w:tc>
      </w:tr>
      <w:tr w:rsidR="002864EC" w:rsidRPr="005B486A" w14:paraId="43839CD3" w14:textId="77777777" w:rsidTr="00000857">
        <w:trPr>
          <w:jc w:val="center"/>
        </w:trPr>
        <w:tc>
          <w:tcPr>
            <w:tcW w:w="4041" w:type="dxa"/>
            <w:shd w:val="clear" w:color="auto" w:fill="C2D69B"/>
          </w:tcPr>
          <w:p w14:paraId="6BEA1FFE" w14:textId="47F9D1F9" w:rsidR="002864EC" w:rsidRPr="005B486A" w:rsidRDefault="002864EC" w:rsidP="00FA73B1">
            <w:pPr>
              <w:rPr>
                <w:rFonts w:ascii="Palatino Linotype" w:hAnsi="Palatino Linotype"/>
                <w:b/>
                <w:bCs/>
              </w:rPr>
            </w:pPr>
            <w:r w:rsidRPr="005B486A">
              <w:rPr>
                <w:rFonts w:ascii="Palatino Linotype" w:hAnsi="Palatino Linotype"/>
                <w:b/>
                <w:bCs/>
              </w:rPr>
              <w:t>U-value</w:t>
            </w:r>
          </w:p>
        </w:tc>
        <w:tc>
          <w:tcPr>
            <w:tcW w:w="1575" w:type="dxa"/>
            <w:shd w:val="clear" w:color="auto" w:fill="auto"/>
          </w:tcPr>
          <w:p w14:paraId="0FDA4487" w14:textId="77777777" w:rsidR="002864EC" w:rsidRPr="005B486A" w:rsidRDefault="002864EC" w:rsidP="00FA73B1">
            <w:pPr>
              <w:rPr>
                <w:rFonts w:ascii="Palatino Linotype" w:hAnsi="Palatino Linotype"/>
                <w:b/>
                <w:bCs/>
              </w:rPr>
            </w:pPr>
          </w:p>
        </w:tc>
      </w:tr>
      <w:tr w:rsidR="002864EC" w:rsidRPr="005B486A" w14:paraId="33AE80CA" w14:textId="77777777" w:rsidTr="00000857">
        <w:trPr>
          <w:jc w:val="center"/>
        </w:trPr>
        <w:tc>
          <w:tcPr>
            <w:tcW w:w="4041" w:type="dxa"/>
            <w:shd w:val="clear" w:color="auto" w:fill="C2D69B"/>
          </w:tcPr>
          <w:p w14:paraId="2B2423D2" w14:textId="0EF865CA" w:rsidR="002864EC" w:rsidRPr="005B486A" w:rsidRDefault="002864EC" w:rsidP="00FA73B1">
            <w:pPr>
              <w:rPr>
                <w:rFonts w:ascii="Palatino Linotype" w:hAnsi="Palatino Linotype"/>
                <w:b/>
                <w:bCs/>
              </w:rPr>
            </w:pPr>
            <w:r w:rsidRPr="005B486A">
              <w:rPr>
                <w:rFonts w:ascii="Palatino Linotype" w:hAnsi="Palatino Linotype"/>
                <w:b/>
                <w:bCs/>
              </w:rPr>
              <w:t>Thickness</w:t>
            </w:r>
          </w:p>
        </w:tc>
        <w:tc>
          <w:tcPr>
            <w:tcW w:w="1575" w:type="dxa"/>
            <w:shd w:val="clear" w:color="auto" w:fill="auto"/>
          </w:tcPr>
          <w:p w14:paraId="247EE89C" w14:textId="77777777" w:rsidR="002864EC" w:rsidRPr="005B486A" w:rsidRDefault="002864EC" w:rsidP="00FA73B1">
            <w:pPr>
              <w:rPr>
                <w:rFonts w:ascii="Palatino Linotype" w:hAnsi="Palatino Linotype"/>
                <w:b/>
                <w:bCs/>
              </w:rPr>
            </w:pPr>
          </w:p>
        </w:tc>
      </w:tr>
      <w:tr w:rsidR="002864EC" w:rsidRPr="005B486A" w14:paraId="18A9EB7F" w14:textId="77777777" w:rsidTr="00000857">
        <w:trPr>
          <w:jc w:val="center"/>
        </w:trPr>
        <w:tc>
          <w:tcPr>
            <w:tcW w:w="4041" w:type="dxa"/>
            <w:shd w:val="clear" w:color="auto" w:fill="C2D69B"/>
          </w:tcPr>
          <w:p w14:paraId="488F903C" w14:textId="77777777" w:rsidR="002864EC" w:rsidRPr="005B486A" w:rsidRDefault="002864EC" w:rsidP="00FA73B1">
            <w:pPr>
              <w:rPr>
                <w:rFonts w:ascii="Palatino Linotype" w:hAnsi="Palatino Linotype"/>
                <w:b/>
                <w:bCs/>
              </w:rPr>
            </w:pPr>
            <w:r w:rsidRPr="005B486A">
              <w:rPr>
                <w:rFonts w:ascii="Palatino Linotype" w:hAnsi="Palatino Linotype"/>
                <w:b/>
                <w:bCs/>
              </w:rPr>
              <w:t xml:space="preserve">Life time </w:t>
            </w:r>
          </w:p>
        </w:tc>
        <w:tc>
          <w:tcPr>
            <w:tcW w:w="1575" w:type="dxa"/>
            <w:shd w:val="clear" w:color="auto" w:fill="auto"/>
          </w:tcPr>
          <w:p w14:paraId="469D393E" w14:textId="77777777" w:rsidR="002864EC" w:rsidRPr="005B486A" w:rsidRDefault="002864EC" w:rsidP="00FA73B1">
            <w:pPr>
              <w:rPr>
                <w:rFonts w:ascii="Palatino Linotype" w:hAnsi="Palatino Linotype"/>
                <w:b/>
                <w:bCs/>
              </w:rPr>
            </w:pPr>
          </w:p>
        </w:tc>
      </w:tr>
      <w:tr w:rsidR="002864EC" w:rsidRPr="005B486A" w14:paraId="2519F37D" w14:textId="77777777" w:rsidTr="00000857">
        <w:trPr>
          <w:jc w:val="center"/>
        </w:trPr>
        <w:tc>
          <w:tcPr>
            <w:tcW w:w="4041" w:type="dxa"/>
            <w:shd w:val="clear" w:color="auto" w:fill="C2D69B"/>
          </w:tcPr>
          <w:p w14:paraId="49BC3729" w14:textId="77777777" w:rsidR="002864EC" w:rsidRPr="005B486A" w:rsidRDefault="002864EC" w:rsidP="00FA73B1">
            <w:pPr>
              <w:rPr>
                <w:rFonts w:ascii="Palatino Linotype" w:hAnsi="Palatino Linotype"/>
                <w:b/>
                <w:bCs/>
              </w:rPr>
            </w:pPr>
            <w:r w:rsidRPr="005B486A">
              <w:rPr>
                <w:rFonts w:ascii="Palatino Linotype" w:hAnsi="Palatino Linotype"/>
                <w:b/>
                <w:bCs/>
              </w:rPr>
              <w:t>Cost (USD)</w:t>
            </w:r>
          </w:p>
        </w:tc>
        <w:tc>
          <w:tcPr>
            <w:tcW w:w="1575" w:type="dxa"/>
            <w:shd w:val="clear" w:color="auto" w:fill="auto"/>
          </w:tcPr>
          <w:p w14:paraId="549CF96F" w14:textId="77777777" w:rsidR="002864EC" w:rsidRPr="005B486A" w:rsidRDefault="002864EC" w:rsidP="00FA73B1">
            <w:pPr>
              <w:rPr>
                <w:rFonts w:ascii="Palatino Linotype" w:hAnsi="Palatino Linotype"/>
                <w:b/>
                <w:bCs/>
              </w:rPr>
            </w:pPr>
          </w:p>
        </w:tc>
      </w:tr>
    </w:tbl>
    <w:p w14:paraId="3115A728" w14:textId="77777777" w:rsidR="00FA73B1" w:rsidRPr="005B486A" w:rsidRDefault="00FA73B1" w:rsidP="00FA73B1">
      <w:pPr>
        <w:jc w:val="both"/>
        <w:rPr>
          <w:rFonts w:ascii="Palatino Linotype" w:hAnsi="Palatino Linotype" w:cstheme="majorBidi"/>
          <w:i/>
          <w:iCs/>
        </w:rPr>
      </w:pPr>
    </w:p>
    <w:p w14:paraId="26BA6DF1" w14:textId="63BDF077" w:rsidR="00FA73B1" w:rsidRPr="006A2A9A" w:rsidRDefault="002864EC" w:rsidP="006A2A9A">
      <w:pPr>
        <w:jc w:val="both"/>
        <w:rPr>
          <w:rFonts w:ascii="Palatino Linotype" w:hAnsi="Palatino Linotype" w:cstheme="majorBidi"/>
          <w:i/>
          <w:iCs/>
        </w:rPr>
      </w:pPr>
      <w:r w:rsidRPr="005B486A">
        <w:rPr>
          <w:rFonts w:ascii="Palatino Linotype" w:hAnsi="Palatino Linotype" w:cstheme="majorBidi"/>
          <w:i/>
          <w:iCs/>
        </w:rPr>
        <w:t>[Add rows as much as needed in case of multiple insulation layers]</w:t>
      </w:r>
    </w:p>
    <w:p w14:paraId="0B4DB664" w14:textId="397F990F" w:rsidR="00092032" w:rsidRPr="005B486A" w:rsidRDefault="00514227" w:rsidP="006A2A9A">
      <w:pPr>
        <w:pStyle w:val="Heading3"/>
        <w:spacing w:before="360" w:after="240"/>
        <w:rPr>
          <w:rFonts w:ascii="Palatino Linotype" w:hAnsi="Palatino Linotype"/>
        </w:rPr>
      </w:pPr>
      <w:bookmarkStart w:id="23" w:name="_Toc4061713"/>
      <w:r w:rsidRPr="005B486A">
        <w:rPr>
          <w:rFonts w:ascii="Palatino Linotype" w:hAnsi="Palatino Linotype"/>
        </w:rPr>
        <w:t>Mechanical D</w:t>
      </w:r>
      <w:r w:rsidR="00092032" w:rsidRPr="005B486A">
        <w:rPr>
          <w:rFonts w:ascii="Palatino Linotype" w:hAnsi="Palatino Linotype"/>
        </w:rPr>
        <w:t>rawings and Connections</w:t>
      </w:r>
      <w:bookmarkEnd w:id="23"/>
    </w:p>
    <w:p w14:paraId="0B9B57DF" w14:textId="6854917F" w:rsidR="00F94022" w:rsidRPr="005B486A" w:rsidRDefault="00F94022" w:rsidP="00FA73B1">
      <w:pPr>
        <w:ind w:right="-79"/>
        <w:jc w:val="both"/>
        <w:rPr>
          <w:rFonts w:ascii="Palatino Linotype" w:hAnsi="Palatino Linotype"/>
          <w:i/>
          <w:iCs/>
        </w:rPr>
      </w:pPr>
      <w:r w:rsidRPr="005B486A">
        <w:rPr>
          <w:rFonts w:ascii="Palatino Linotype" w:hAnsi="Palatino Linotype"/>
          <w:i/>
          <w:iCs/>
        </w:rPr>
        <w:t>[Mechanical Drawings and Connections must be attached to the proposal in this sub-section]</w:t>
      </w:r>
    </w:p>
    <w:p w14:paraId="0F87DBA0" w14:textId="1EB13981" w:rsidR="009E426B" w:rsidRPr="005B486A" w:rsidRDefault="00F94022" w:rsidP="006A2A9A">
      <w:pPr>
        <w:ind w:right="-79"/>
        <w:jc w:val="both"/>
        <w:rPr>
          <w:rFonts w:ascii="Palatino Linotype" w:hAnsi="Palatino Linotype"/>
          <w:i/>
          <w:iCs/>
        </w:rPr>
      </w:pPr>
      <w:r w:rsidRPr="005B486A">
        <w:rPr>
          <w:rFonts w:ascii="Palatino Linotype" w:hAnsi="Palatino Linotype"/>
          <w:i/>
          <w:iCs/>
        </w:rPr>
        <w:t>[Real drawings must be clear to check the global view of installation of the real system]</w:t>
      </w:r>
    </w:p>
    <w:p w14:paraId="713A3738" w14:textId="77ECA1BA" w:rsidR="005D6A21" w:rsidRPr="006A2A9A" w:rsidRDefault="005D6A21" w:rsidP="006A2A9A">
      <w:pPr>
        <w:pStyle w:val="Heading3"/>
        <w:spacing w:before="360" w:after="240"/>
        <w:rPr>
          <w:rFonts w:ascii="Palatino Linotype" w:hAnsi="Palatino Linotype"/>
          <w:lang w:val="en-GB"/>
        </w:rPr>
      </w:pPr>
      <w:bookmarkStart w:id="24" w:name="_Toc4061714"/>
      <w:r w:rsidRPr="005B486A">
        <w:rPr>
          <w:rFonts w:ascii="Palatino Linotype" w:hAnsi="Palatino Linotype"/>
          <w:lang w:val="en-GB"/>
        </w:rPr>
        <w:t>Technic</w:t>
      </w:r>
      <w:r w:rsidR="00000857" w:rsidRPr="005B486A">
        <w:rPr>
          <w:rFonts w:ascii="Palatino Linotype" w:hAnsi="Palatino Linotype"/>
          <w:lang w:val="en-GB"/>
        </w:rPr>
        <w:t>al drawings clarify the content</w:t>
      </w:r>
      <w:bookmarkEnd w:id="24"/>
    </w:p>
    <w:p w14:paraId="616548FE" w14:textId="4C056550" w:rsidR="00F5569A" w:rsidRPr="006A2A9A" w:rsidRDefault="006A2A9A" w:rsidP="00FA73B1">
      <w:pPr>
        <w:ind w:right="-79"/>
        <w:jc w:val="both"/>
        <w:rPr>
          <w:rFonts w:ascii="Palatino Linotype" w:hAnsi="Palatino Linotype"/>
          <w:i/>
        </w:rPr>
      </w:pPr>
      <w:r w:rsidRPr="006A2A9A">
        <w:rPr>
          <w:rFonts w:ascii="Palatino Linotype" w:hAnsi="Palatino Linotype"/>
          <w:i/>
        </w:rPr>
        <w:t>[</w:t>
      </w:r>
      <w:r w:rsidR="00F5569A" w:rsidRPr="006A2A9A">
        <w:rPr>
          <w:rFonts w:ascii="Palatino Linotype" w:hAnsi="Palatino Linotype"/>
          <w:i/>
        </w:rPr>
        <w:t>Example:</w:t>
      </w:r>
    </w:p>
    <w:p w14:paraId="05AE169D" w14:textId="77777777" w:rsidR="00F5569A" w:rsidRPr="005B486A" w:rsidRDefault="00F5569A" w:rsidP="00FA73B1">
      <w:pPr>
        <w:ind w:right="-79"/>
        <w:jc w:val="both"/>
        <w:rPr>
          <w:rFonts w:ascii="Palatino Linotype" w:hAnsi="Palatino Linotype"/>
          <w:i/>
          <w:iCs/>
        </w:rPr>
      </w:pPr>
    </w:p>
    <w:p w14:paraId="02A62C74"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object w:dxaOrig="18230" w:dyaOrig="9346" w14:anchorId="4313C9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194.25pt" o:ole="">
            <v:imagedata r:id="rId12" o:title=""/>
          </v:shape>
          <o:OLEObject Type="Embed" ProgID="Visio.Drawing.11" ShapeID="_x0000_i1025" DrawAspect="Content" ObjectID="_1614691523" r:id="rId13"/>
        </w:object>
      </w:r>
    </w:p>
    <w:p w14:paraId="3C040015"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object w:dxaOrig="4901" w:dyaOrig="6571" w14:anchorId="692437D7">
          <v:shape id="_x0000_i1026" type="#_x0000_t75" style="width:2in;height:100.5pt" o:ole="">
            <v:imagedata r:id="rId14" o:title="" cropbottom="30949f"/>
          </v:shape>
          <o:OLEObject Type="Embed" ProgID="Visio.Drawing.11" ShapeID="_x0000_i1026" DrawAspect="Content" ObjectID="_1614691524" r:id="rId15"/>
        </w:object>
      </w:r>
      <w:r w:rsidRPr="005B486A">
        <w:rPr>
          <w:rFonts w:ascii="Palatino Linotype" w:hAnsi="Palatino Linotype"/>
          <w:lang w:val="en-GB"/>
        </w:rPr>
        <w:t xml:space="preserve"> </w:t>
      </w:r>
      <w:r w:rsidRPr="005B486A">
        <w:rPr>
          <w:rFonts w:ascii="Palatino Linotype" w:hAnsi="Palatino Linotype"/>
          <w:lang w:val="en-GB"/>
        </w:rPr>
        <w:object w:dxaOrig="4901" w:dyaOrig="6571" w14:anchorId="2D7F15A3">
          <v:shape id="_x0000_i1027" type="#_x0000_t75" style="width:2in;height:94.5pt" o:ole="">
            <v:imagedata r:id="rId16" o:title="" croptop="34497f"/>
          </v:shape>
          <o:OLEObject Type="Embed" ProgID="Visio.Drawing.11" ShapeID="_x0000_i1027" DrawAspect="Content" ObjectID="_1614691525" r:id="rId17"/>
        </w:object>
      </w:r>
    </w:p>
    <w:p w14:paraId="00840A57" w14:textId="77777777" w:rsidR="00F5569A" w:rsidRPr="005B486A" w:rsidRDefault="00F5569A" w:rsidP="00FA73B1">
      <w:pPr>
        <w:pStyle w:val="BildunterschriftohneAbbVerz"/>
        <w:rPr>
          <w:rFonts w:ascii="Palatino Linotype" w:hAnsi="Palatino Linotype"/>
          <w:lang w:val="en-GB"/>
        </w:rPr>
      </w:pPr>
      <w:bookmarkStart w:id="25" w:name="_Ref501556045"/>
      <w:r w:rsidRPr="005B486A">
        <w:rPr>
          <w:rFonts w:ascii="Palatino Linotype" w:hAnsi="Palatino Linotype"/>
          <w:lang w:val="en-GB"/>
        </w:rPr>
        <w:t xml:space="preserve">Figure </w:t>
      </w:r>
      <w:r w:rsidRPr="005B486A">
        <w:rPr>
          <w:rFonts w:ascii="Palatino Linotype" w:hAnsi="Palatino Linotype"/>
          <w:lang w:val="en-GB"/>
        </w:rPr>
        <w:fldChar w:fldCharType="begin"/>
      </w:r>
      <w:r w:rsidRPr="005B486A">
        <w:rPr>
          <w:rFonts w:ascii="Palatino Linotype" w:hAnsi="Palatino Linotype"/>
          <w:lang w:val="en-GB"/>
        </w:rPr>
        <w:instrText xml:space="preserve"> SEQ Figure \* ARABIC </w:instrText>
      </w:r>
      <w:r w:rsidRPr="005B486A">
        <w:rPr>
          <w:rFonts w:ascii="Palatino Linotype" w:hAnsi="Palatino Linotype"/>
          <w:lang w:val="en-GB"/>
        </w:rPr>
        <w:fldChar w:fldCharType="separate"/>
      </w:r>
      <w:r w:rsidRPr="005B486A">
        <w:rPr>
          <w:rFonts w:ascii="Palatino Linotype" w:hAnsi="Palatino Linotype"/>
          <w:noProof/>
          <w:lang w:val="en-GB"/>
        </w:rPr>
        <w:t>23</w:t>
      </w:r>
      <w:r w:rsidRPr="005B486A">
        <w:rPr>
          <w:rFonts w:ascii="Palatino Linotype" w:hAnsi="Palatino Linotype"/>
          <w:lang w:val="en-GB"/>
        </w:rPr>
        <w:fldChar w:fldCharType="end"/>
      </w:r>
      <w:bookmarkEnd w:id="25"/>
      <w:r w:rsidRPr="005B486A">
        <w:rPr>
          <w:rFonts w:ascii="Palatino Linotype" w:hAnsi="Palatino Linotype"/>
          <w:lang w:val="en-GB"/>
        </w:rPr>
        <w:t>: Schematic system layout</w:t>
      </w:r>
    </w:p>
    <w:p w14:paraId="3B958AA7" w14:textId="77777777" w:rsidR="0037689F" w:rsidRPr="005B486A" w:rsidRDefault="0037689F" w:rsidP="00FA73B1">
      <w:pPr>
        <w:pStyle w:val="BildunterschriftohneAbbVerz"/>
        <w:rPr>
          <w:rFonts w:ascii="Palatino Linotype" w:hAnsi="Palatino Linotype"/>
          <w:lang w:val="en-GB"/>
        </w:rPr>
      </w:pPr>
      <w:bookmarkStart w:id="26" w:name="_Ref501556064"/>
    </w:p>
    <w:p w14:paraId="00F026B8" w14:textId="77777777" w:rsidR="00000857" w:rsidRPr="005B486A" w:rsidRDefault="00000857" w:rsidP="00FA73B1">
      <w:pPr>
        <w:pStyle w:val="BildunterschriftohneAbbVerz"/>
        <w:rPr>
          <w:rFonts w:ascii="Palatino Linotype" w:hAnsi="Palatino Linotype"/>
          <w:lang w:val="en-GB"/>
        </w:rPr>
      </w:pPr>
    </w:p>
    <w:p w14:paraId="1809FEAB" w14:textId="77777777" w:rsidR="00000857" w:rsidRPr="005B486A" w:rsidRDefault="00000857" w:rsidP="00FA73B1">
      <w:pPr>
        <w:pStyle w:val="BildunterschriftohneAbbVerz"/>
        <w:rPr>
          <w:rFonts w:ascii="Palatino Linotype" w:hAnsi="Palatino Linotype"/>
          <w:lang w:val="en-GB"/>
        </w:rPr>
      </w:pPr>
    </w:p>
    <w:p w14:paraId="72F4FB63" w14:textId="77777777" w:rsidR="00F5569A" w:rsidRPr="005B486A" w:rsidRDefault="00F5569A" w:rsidP="00FA73B1">
      <w:pPr>
        <w:pStyle w:val="BildunterschriftohneAbbVerz"/>
        <w:rPr>
          <w:rFonts w:ascii="Palatino Linotype" w:hAnsi="Palatino Linotype"/>
          <w:b/>
          <w:color w:val="000000"/>
          <w:lang w:val="en-GB"/>
        </w:rPr>
      </w:pPr>
      <w:r w:rsidRPr="005B486A">
        <w:rPr>
          <w:rFonts w:ascii="Palatino Linotype" w:hAnsi="Palatino Linotype"/>
          <w:lang w:val="en-GB"/>
        </w:rPr>
        <w:t xml:space="preserve">Table </w:t>
      </w:r>
      <w:r w:rsidRPr="005B486A">
        <w:rPr>
          <w:rFonts w:ascii="Palatino Linotype" w:hAnsi="Palatino Linotype"/>
          <w:lang w:val="en-GB"/>
        </w:rPr>
        <w:fldChar w:fldCharType="begin"/>
      </w:r>
      <w:r w:rsidRPr="005B486A">
        <w:rPr>
          <w:rFonts w:ascii="Palatino Linotype" w:hAnsi="Palatino Linotype"/>
          <w:lang w:val="en-GB"/>
        </w:rPr>
        <w:instrText xml:space="preserve"> SEQ Table \* ARABIC </w:instrText>
      </w:r>
      <w:r w:rsidRPr="005B486A">
        <w:rPr>
          <w:rFonts w:ascii="Palatino Linotype" w:hAnsi="Palatino Linotype"/>
          <w:lang w:val="en-GB"/>
        </w:rPr>
        <w:fldChar w:fldCharType="separate"/>
      </w:r>
      <w:r w:rsidRPr="005B486A">
        <w:rPr>
          <w:rFonts w:ascii="Palatino Linotype" w:hAnsi="Palatino Linotype"/>
          <w:noProof/>
          <w:lang w:val="en-GB"/>
        </w:rPr>
        <w:t>9</w:t>
      </w:r>
      <w:r w:rsidRPr="005B486A">
        <w:rPr>
          <w:rFonts w:ascii="Palatino Linotype" w:hAnsi="Palatino Linotype"/>
          <w:noProof/>
          <w:lang w:val="en-GB"/>
        </w:rPr>
        <w:fldChar w:fldCharType="end"/>
      </w:r>
      <w:bookmarkEnd w:id="26"/>
      <w:r w:rsidRPr="005B486A">
        <w:rPr>
          <w:rFonts w:ascii="Palatino Linotype" w:hAnsi="Palatino Linotype"/>
          <w:lang w:val="en-GB"/>
        </w:rPr>
        <w:t>: Summary of operation strategy</w:t>
      </w:r>
    </w:p>
    <w:tbl>
      <w:tblPr>
        <w:tblW w:w="0" w:type="auto"/>
        <w:tblBorders>
          <w:top w:val="single" w:sz="12" w:space="0" w:color="000000"/>
          <w:bottom w:val="single" w:sz="12" w:space="0" w:color="000000"/>
        </w:tblBorders>
        <w:tblLook w:val="04A0" w:firstRow="1" w:lastRow="0" w:firstColumn="1" w:lastColumn="0" w:noHBand="0" w:noVBand="1"/>
      </w:tblPr>
      <w:tblGrid>
        <w:gridCol w:w="3652"/>
        <w:gridCol w:w="2693"/>
      </w:tblGrid>
      <w:tr w:rsidR="00F5569A" w:rsidRPr="005B486A" w14:paraId="6EC2F4BF" w14:textId="77777777" w:rsidTr="009F1AAC">
        <w:tc>
          <w:tcPr>
            <w:tcW w:w="3652" w:type="dxa"/>
            <w:tcBorders>
              <w:bottom w:val="single" w:sz="6" w:space="0" w:color="000000"/>
              <w:right w:val="single" w:sz="6" w:space="0" w:color="000000"/>
            </w:tcBorders>
            <w:shd w:val="clear" w:color="auto" w:fill="auto"/>
          </w:tcPr>
          <w:p w14:paraId="3B5CF32F" w14:textId="77777777" w:rsidR="00F5569A" w:rsidRPr="005B486A" w:rsidRDefault="00F5569A" w:rsidP="00FA73B1">
            <w:pPr>
              <w:rPr>
                <w:rFonts w:ascii="Palatino Linotype" w:hAnsi="Palatino Linotype"/>
                <w:b/>
                <w:i/>
                <w:iCs/>
                <w:lang w:val="en-GB"/>
              </w:rPr>
            </w:pPr>
            <w:r w:rsidRPr="005B486A">
              <w:rPr>
                <w:rFonts w:ascii="Palatino Linotype" w:hAnsi="Palatino Linotype"/>
                <w:b/>
                <w:i/>
                <w:iCs/>
                <w:lang w:val="en-GB"/>
              </w:rPr>
              <w:t>Operation mode</w:t>
            </w:r>
          </w:p>
        </w:tc>
        <w:tc>
          <w:tcPr>
            <w:tcW w:w="2693" w:type="dxa"/>
            <w:tcBorders>
              <w:bottom w:val="single" w:sz="6" w:space="0" w:color="000000"/>
            </w:tcBorders>
            <w:shd w:val="clear" w:color="auto" w:fill="auto"/>
          </w:tcPr>
          <w:p w14:paraId="77EA3367" w14:textId="77777777" w:rsidR="00F5569A" w:rsidRPr="005B486A" w:rsidRDefault="00F5569A" w:rsidP="00FA73B1">
            <w:pPr>
              <w:rPr>
                <w:rFonts w:ascii="Palatino Linotype" w:hAnsi="Palatino Linotype"/>
                <w:b/>
                <w:i/>
                <w:iCs/>
                <w:lang w:val="en-GB"/>
              </w:rPr>
            </w:pPr>
            <w:r w:rsidRPr="005B486A">
              <w:rPr>
                <w:rFonts w:ascii="Palatino Linotype" w:hAnsi="Palatino Linotype"/>
                <w:b/>
                <w:i/>
                <w:iCs/>
                <w:lang w:val="en-GB"/>
              </w:rPr>
              <w:t>Condition</w:t>
            </w:r>
          </w:p>
        </w:tc>
      </w:tr>
      <w:tr w:rsidR="00F5569A" w:rsidRPr="005B486A" w14:paraId="13D1234B" w14:textId="77777777" w:rsidTr="009F1AAC">
        <w:tc>
          <w:tcPr>
            <w:tcW w:w="3652" w:type="dxa"/>
            <w:tcBorders>
              <w:right w:val="single" w:sz="6" w:space="0" w:color="000000"/>
            </w:tcBorders>
            <w:shd w:val="clear" w:color="auto" w:fill="auto"/>
          </w:tcPr>
          <w:p w14:paraId="483426D1"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(P1/P2) is activated</w:t>
            </w:r>
          </w:p>
        </w:tc>
        <w:tc>
          <w:tcPr>
            <w:tcW w:w="2693" w:type="dxa"/>
            <w:shd w:val="clear" w:color="auto" w:fill="auto"/>
          </w:tcPr>
          <w:p w14:paraId="13C1FB44"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&gt; T</w:t>
            </w:r>
            <w:r w:rsidRPr="005B486A">
              <w:rPr>
                <w:rFonts w:ascii="Palatino Linotype" w:hAnsi="Palatino Linotype"/>
                <w:vertAlign w:val="subscript"/>
                <w:lang w:val="en-GB"/>
              </w:rPr>
              <w:t xml:space="preserve">STO,lower </w:t>
            </w:r>
            <w:r w:rsidRPr="005B486A">
              <w:rPr>
                <w:rFonts w:ascii="Palatino Linotype" w:hAnsi="Palatino Linotype"/>
                <w:lang w:val="en-GB"/>
              </w:rPr>
              <w:t>+ 10°C</w:t>
            </w:r>
          </w:p>
        </w:tc>
      </w:tr>
      <w:tr w:rsidR="00F5569A" w:rsidRPr="005B486A" w14:paraId="4C3FE718" w14:textId="77777777" w:rsidTr="009F1AAC">
        <w:tc>
          <w:tcPr>
            <w:tcW w:w="3652" w:type="dxa"/>
            <w:tcBorders>
              <w:right w:val="single" w:sz="6" w:space="0" w:color="000000"/>
            </w:tcBorders>
            <w:shd w:val="clear" w:color="auto" w:fill="auto"/>
          </w:tcPr>
          <w:p w14:paraId="5943A194"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(P1/P2) is stopped</w:t>
            </w:r>
          </w:p>
        </w:tc>
        <w:tc>
          <w:tcPr>
            <w:tcW w:w="2693" w:type="dxa"/>
            <w:shd w:val="clear" w:color="auto" w:fill="auto"/>
          </w:tcPr>
          <w:p w14:paraId="129A807D"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&lt; T</w:t>
            </w:r>
            <w:r w:rsidRPr="005B486A">
              <w:rPr>
                <w:rFonts w:ascii="Palatino Linotype" w:hAnsi="Palatino Linotype"/>
                <w:vertAlign w:val="subscript"/>
                <w:lang w:val="en-GB"/>
              </w:rPr>
              <w:t xml:space="preserve">STO,lower </w:t>
            </w:r>
            <w:r w:rsidRPr="005B486A">
              <w:rPr>
                <w:rFonts w:ascii="Palatino Linotype" w:hAnsi="Palatino Linotype"/>
                <w:lang w:val="en-GB"/>
              </w:rPr>
              <w:t>+ 5°C</w:t>
            </w:r>
          </w:p>
        </w:tc>
      </w:tr>
      <w:tr w:rsidR="00F5569A" w:rsidRPr="005B486A" w14:paraId="7826A8F1" w14:textId="77777777" w:rsidTr="009F1AAC">
        <w:tc>
          <w:tcPr>
            <w:tcW w:w="3652" w:type="dxa"/>
            <w:tcBorders>
              <w:right w:val="single" w:sz="6" w:space="0" w:color="000000"/>
            </w:tcBorders>
            <w:shd w:val="clear" w:color="auto" w:fill="auto"/>
          </w:tcPr>
          <w:p w14:paraId="4A915996"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(P3/P4) is activated</w:t>
            </w:r>
          </w:p>
        </w:tc>
        <w:tc>
          <w:tcPr>
            <w:tcW w:w="2693" w:type="dxa"/>
            <w:shd w:val="clear" w:color="auto" w:fill="auto"/>
          </w:tcPr>
          <w:p w14:paraId="4526AF7A"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&gt; T</w:t>
            </w:r>
            <w:r w:rsidRPr="005B486A">
              <w:rPr>
                <w:rFonts w:ascii="Palatino Linotype" w:hAnsi="Palatino Linotype"/>
                <w:vertAlign w:val="subscript"/>
                <w:lang w:val="en-GB"/>
              </w:rPr>
              <w:t xml:space="preserve">STO,lower </w:t>
            </w:r>
            <w:r w:rsidRPr="005B486A">
              <w:rPr>
                <w:rFonts w:ascii="Palatino Linotype" w:hAnsi="Palatino Linotype"/>
                <w:lang w:val="en-GB"/>
              </w:rPr>
              <w:t>+ 10°C</w:t>
            </w:r>
          </w:p>
        </w:tc>
      </w:tr>
      <w:tr w:rsidR="00F5569A" w:rsidRPr="005B486A" w14:paraId="0FAD9C4D" w14:textId="77777777" w:rsidTr="009F1AAC">
        <w:tc>
          <w:tcPr>
            <w:tcW w:w="3652" w:type="dxa"/>
            <w:tcBorders>
              <w:right w:val="single" w:sz="6" w:space="0" w:color="000000"/>
            </w:tcBorders>
            <w:shd w:val="clear" w:color="auto" w:fill="auto"/>
          </w:tcPr>
          <w:p w14:paraId="7E2C2CA5"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(P3/P4) is stopped</w:t>
            </w:r>
          </w:p>
        </w:tc>
        <w:tc>
          <w:tcPr>
            <w:tcW w:w="2693" w:type="dxa"/>
            <w:shd w:val="clear" w:color="auto" w:fill="auto"/>
          </w:tcPr>
          <w:p w14:paraId="7FB9A2F5"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&lt; T</w:t>
            </w:r>
            <w:r w:rsidRPr="005B486A">
              <w:rPr>
                <w:rFonts w:ascii="Palatino Linotype" w:hAnsi="Palatino Linotype"/>
                <w:vertAlign w:val="subscript"/>
                <w:lang w:val="en-GB"/>
              </w:rPr>
              <w:t xml:space="preserve">STO,lower </w:t>
            </w:r>
            <w:r w:rsidRPr="005B486A">
              <w:rPr>
                <w:rFonts w:ascii="Palatino Linotype" w:hAnsi="Palatino Linotype"/>
                <w:lang w:val="en-GB"/>
              </w:rPr>
              <w:t>+ 5°C</w:t>
            </w:r>
          </w:p>
        </w:tc>
      </w:tr>
      <w:tr w:rsidR="00F5569A" w:rsidRPr="005B486A" w14:paraId="3F164189" w14:textId="77777777" w:rsidTr="009F1AAC">
        <w:tc>
          <w:tcPr>
            <w:tcW w:w="3652" w:type="dxa"/>
            <w:tcBorders>
              <w:right w:val="single" w:sz="6" w:space="0" w:color="000000"/>
            </w:tcBorders>
            <w:shd w:val="clear" w:color="auto" w:fill="auto"/>
          </w:tcPr>
          <w:p w14:paraId="1251DCDD"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(P1/P2) controls collector outlet temperature</w:t>
            </w:r>
          </w:p>
        </w:tc>
        <w:tc>
          <w:tcPr>
            <w:tcW w:w="2693" w:type="dxa"/>
            <w:shd w:val="clear" w:color="auto" w:fill="auto"/>
          </w:tcPr>
          <w:p w14:paraId="6992C82C"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 90 °C</w:t>
            </w:r>
          </w:p>
        </w:tc>
      </w:tr>
      <w:tr w:rsidR="00F5569A" w:rsidRPr="005B486A" w14:paraId="56AFA030" w14:textId="77777777" w:rsidTr="009F1AAC">
        <w:tc>
          <w:tcPr>
            <w:tcW w:w="3652" w:type="dxa"/>
            <w:tcBorders>
              <w:right w:val="single" w:sz="6" w:space="0" w:color="000000"/>
            </w:tcBorders>
            <w:shd w:val="clear" w:color="auto" w:fill="auto"/>
          </w:tcPr>
          <w:p w14:paraId="53DD00C8"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Solar pump (P3/P4) controls collector outlet temperature</w:t>
            </w:r>
          </w:p>
        </w:tc>
        <w:tc>
          <w:tcPr>
            <w:tcW w:w="2693" w:type="dxa"/>
            <w:shd w:val="clear" w:color="auto" w:fill="auto"/>
          </w:tcPr>
          <w:p w14:paraId="6073D497"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col,out</w:t>
            </w:r>
            <w:r w:rsidRPr="005B486A">
              <w:rPr>
                <w:rFonts w:ascii="Palatino Linotype" w:hAnsi="Palatino Linotype"/>
                <w:lang w:val="en-GB"/>
              </w:rPr>
              <w:t xml:space="preserve"> (TS2) = 90 °C</w:t>
            </w:r>
          </w:p>
        </w:tc>
      </w:tr>
      <w:tr w:rsidR="00F5569A" w:rsidRPr="005B486A" w14:paraId="298BCFB7" w14:textId="77777777" w:rsidTr="009F1AAC">
        <w:tc>
          <w:tcPr>
            <w:tcW w:w="3652" w:type="dxa"/>
            <w:tcBorders>
              <w:right w:val="single" w:sz="6" w:space="0" w:color="000000"/>
            </w:tcBorders>
            <w:shd w:val="clear" w:color="auto" w:fill="auto"/>
          </w:tcPr>
          <w:p w14:paraId="2AA12A87"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Mixing valve (MV1) controls temperature behind STO1</w:t>
            </w:r>
          </w:p>
        </w:tc>
        <w:tc>
          <w:tcPr>
            <w:tcW w:w="2693" w:type="dxa"/>
            <w:shd w:val="clear" w:color="auto" w:fill="auto"/>
          </w:tcPr>
          <w:p w14:paraId="03E955C3" w14:textId="77777777" w:rsidR="00F5569A" w:rsidRPr="005B486A" w:rsidRDefault="00F5569A" w:rsidP="00FA73B1">
            <w:pPr>
              <w:rPr>
                <w:rFonts w:ascii="Palatino Linotype" w:hAnsi="Palatino Linotype"/>
                <w:lang w:val="en-GB"/>
              </w:rPr>
            </w:pPr>
            <w:r w:rsidRPr="005B486A">
              <w:rPr>
                <w:rFonts w:ascii="Palatino Linotype" w:hAnsi="Palatino Linotype"/>
                <w:lang w:val="en-GB"/>
              </w:rPr>
              <w:t>T</w:t>
            </w:r>
            <w:r w:rsidRPr="005B486A">
              <w:rPr>
                <w:rFonts w:ascii="Palatino Linotype" w:hAnsi="Palatino Linotype"/>
                <w:vertAlign w:val="subscript"/>
                <w:lang w:val="en-GB"/>
              </w:rPr>
              <w:t>TS3</w:t>
            </w:r>
            <w:r w:rsidRPr="005B486A">
              <w:rPr>
                <w:rFonts w:ascii="Palatino Linotype" w:hAnsi="Palatino Linotype"/>
                <w:lang w:val="en-GB"/>
              </w:rPr>
              <w:t xml:space="preserve"> = 65°C</w:t>
            </w:r>
          </w:p>
        </w:tc>
      </w:tr>
    </w:tbl>
    <w:p w14:paraId="17AD4BE4" w14:textId="0102B1A1" w:rsidR="00AB5701" w:rsidRPr="005B486A" w:rsidRDefault="003108FF" w:rsidP="006A2A9A">
      <w:pPr>
        <w:pStyle w:val="Heading2"/>
        <w:spacing w:after="240"/>
      </w:pPr>
      <w:bookmarkStart w:id="27" w:name="_Toc4061715"/>
      <w:r w:rsidRPr="005B486A">
        <w:t>Financial Analysis</w:t>
      </w:r>
      <w:bookmarkEnd w:id="27"/>
    </w:p>
    <w:p w14:paraId="085F38E2" w14:textId="438A98D3" w:rsidR="004129ED" w:rsidRDefault="00F94022" w:rsidP="00FA73B1">
      <w:pPr>
        <w:rPr>
          <w:rFonts w:ascii="Palatino Linotype" w:hAnsi="Palatino Linotype"/>
          <w:i/>
          <w:iCs/>
        </w:rPr>
      </w:pPr>
      <w:r w:rsidRPr="005B486A">
        <w:rPr>
          <w:rFonts w:ascii="Palatino Linotype" w:hAnsi="Palatino Linotype"/>
          <w:i/>
          <w:iCs/>
        </w:rPr>
        <w:t>[</w:t>
      </w:r>
      <w:r w:rsidR="005D6A21" w:rsidRPr="005B486A">
        <w:rPr>
          <w:rFonts w:ascii="Palatino Linotype" w:hAnsi="Palatino Linotype"/>
          <w:i/>
          <w:iCs/>
        </w:rPr>
        <w:t>Cost figure to compare energy produced with solar thermal collectors to conventional heat sources is LCOH (Levelized costs of heat).</w:t>
      </w:r>
      <w:r w:rsidR="004129ED" w:rsidRPr="005B486A">
        <w:rPr>
          <w:rFonts w:ascii="Palatino Linotype" w:hAnsi="Palatino Linotype"/>
          <w:i/>
          <w:iCs/>
        </w:rPr>
        <w:t xml:space="preserve"> The LCOH is calculated with the following formula [</w:t>
      </w:r>
      <w:r w:rsidR="004129ED" w:rsidRPr="005B486A">
        <w:rPr>
          <w:rFonts w:ascii="Palatino Linotype" w:hAnsi="Palatino Linotype"/>
          <w:i/>
          <w:iCs/>
        </w:rPr>
        <w:fldChar w:fldCharType="begin"/>
      </w:r>
      <w:r w:rsidR="004129ED" w:rsidRPr="005B486A">
        <w:rPr>
          <w:rFonts w:ascii="Palatino Linotype" w:hAnsi="Palatino Linotype"/>
          <w:i/>
          <w:iCs/>
        </w:rPr>
        <w:instrText xml:space="preserve"> REF _Ref504403269 \n \h </w:instrText>
      </w:r>
      <w:r w:rsidR="002A6814" w:rsidRPr="005B486A">
        <w:rPr>
          <w:rFonts w:ascii="Palatino Linotype" w:hAnsi="Palatino Linotype"/>
          <w:i/>
          <w:iCs/>
        </w:rPr>
        <w:instrText xml:space="preserve"> \* MERGEFORMAT </w:instrText>
      </w:r>
      <w:r w:rsidR="004129ED" w:rsidRPr="005B486A">
        <w:rPr>
          <w:rFonts w:ascii="Palatino Linotype" w:hAnsi="Palatino Linotype"/>
          <w:i/>
          <w:iCs/>
        </w:rPr>
      </w:r>
      <w:r w:rsidR="004129ED" w:rsidRPr="005B486A">
        <w:rPr>
          <w:rFonts w:ascii="Palatino Linotype" w:hAnsi="Palatino Linotype"/>
          <w:i/>
          <w:iCs/>
        </w:rPr>
        <w:fldChar w:fldCharType="separate"/>
      </w:r>
      <w:r w:rsidR="004129ED" w:rsidRPr="005B486A">
        <w:rPr>
          <w:rFonts w:ascii="Palatino Linotype" w:hAnsi="Palatino Linotype"/>
          <w:i/>
          <w:iCs/>
        </w:rPr>
        <w:t>2</w:t>
      </w:r>
      <w:r w:rsidR="004129ED" w:rsidRPr="005B486A">
        <w:rPr>
          <w:rFonts w:ascii="Palatino Linotype" w:hAnsi="Palatino Linotype"/>
          <w:i/>
          <w:iCs/>
        </w:rPr>
        <w:fldChar w:fldCharType="end"/>
      </w:r>
      <w:r w:rsidR="00000857" w:rsidRPr="005B486A">
        <w:rPr>
          <w:rFonts w:ascii="Palatino Linotype" w:hAnsi="Palatino Linotype"/>
          <w:i/>
          <w:iCs/>
        </w:rPr>
        <w:t>]:</w:t>
      </w:r>
    </w:p>
    <w:p w14:paraId="5BB4EE9D" w14:textId="77777777" w:rsidR="006A2A9A" w:rsidRPr="005B486A" w:rsidRDefault="006A2A9A" w:rsidP="00FA73B1">
      <w:pPr>
        <w:rPr>
          <w:rFonts w:ascii="Palatino Linotype" w:hAnsi="Palatino Linotype"/>
          <w:i/>
          <w:iCs/>
        </w:rPr>
      </w:pPr>
    </w:p>
    <w:p w14:paraId="4815DC8A" w14:textId="77777777" w:rsidR="004129ED" w:rsidRPr="005B486A" w:rsidRDefault="004129ED" w:rsidP="00FA73B1">
      <w:pPr>
        <w:jc w:val="center"/>
        <w:rPr>
          <w:rFonts w:ascii="Palatino Linotype" w:hAnsi="Palatino Linotype"/>
          <w:lang w:val="en-GB"/>
        </w:rPr>
      </w:pPr>
      <w:r w:rsidRPr="005B486A">
        <w:rPr>
          <w:rFonts w:ascii="Palatino Linotype" w:hAnsi="Palatino Linotype"/>
          <w:noProof/>
        </w:rPr>
        <w:drawing>
          <wp:inline distT="0" distB="0" distL="0" distR="0" wp14:anchorId="7F6DE295" wp14:editId="359A5C33">
            <wp:extent cx="4744720" cy="1687337"/>
            <wp:effectExtent l="0" t="0" r="0" b="825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44720" cy="1687337"/>
                    </a:xfrm>
                    <a:prstGeom prst="rect">
                      <a:avLst/>
                    </a:prstGeom>
                  </pic:spPr>
                </pic:pic>
              </a:graphicData>
            </a:graphic>
          </wp:inline>
        </w:drawing>
      </w:r>
    </w:p>
    <w:p w14:paraId="2836DC7A" w14:textId="77777777" w:rsidR="006A2A9A" w:rsidRDefault="006A2A9A" w:rsidP="00FA73B1">
      <w:pPr>
        <w:autoSpaceDE w:val="0"/>
        <w:autoSpaceDN w:val="0"/>
        <w:adjustRightInd w:val="0"/>
        <w:jc w:val="both"/>
        <w:rPr>
          <w:rFonts w:ascii="Palatino Linotype" w:hAnsi="Palatino Linotype"/>
          <w:i/>
          <w:iCs/>
        </w:rPr>
      </w:pPr>
    </w:p>
    <w:p w14:paraId="7CD0B3E2" w14:textId="78165C78" w:rsidR="00F94022" w:rsidRPr="005B486A" w:rsidRDefault="00F94022" w:rsidP="00FA73B1">
      <w:pPr>
        <w:autoSpaceDE w:val="0"/>
        <w:autoSpaceDN w:val="0"/>
        <w:adjustRightInd w:val="0"/>
        <w:jc w:val="both"/>
        <w:rPr>
          <w:rFonts w:ascii="Palatino Linotype" w:hAnsi="Palatino Linotype"/>
          <w:i/>
          <w:iCs/>
        </w:rPr>
      </w:pPr>
      <w:r w:rsidRPr="005B486A">
        <w:rPr>
          <w:rFonts w:ascii="Palatino Linotype" w:hAnsi="Palatino Linotype"/>
          <w:i/>
          <w:iCs/>
        </w:rPr>
        <w:t>[The detailed financial propo</w:t>
      </w:r>
      <w:r w:rsidR="008423FC" w:rsidRPr="005B486A">
        <w:rPr>
          <w:rFonts w:ascii="Palatino Linotype" w:hAnsi="Palatino Linotype"/>
          <w:i/>
          <w:iCs/>
        </w:rPr>
        <w:t>sal of all the products of the CSH</w:t>
      </w:r>
      <w:r w:rsidRPr="005B486A">
        <w:rPr>
          <w:rFonts w:ascii="Palatino Linotype" w:hAnsi="Palatino Linotype"/>
          <w:i/>
          <w:iCs/>
        </w:rPr>
        <w:t xml:space="preserve"> system must be provided in the below table format]</w:t>
      </w:r>
    </w:p>
    <w:p w14:paraId="6D91E2E7" w14:textId="77777777" w:rsidR="00F94022" w:rsidRPr="005B486A" w:rsidRDefault="00F94022" w:rsidP="00FA73B1">
      <w:pPr>
        <w:autoSpaceDE w:val="0"/>
        <w:autoSpaceDN w:val="0"/>
        <w:adjustRightInd w:val="0"/>
        <w:jc w:val="both"/>
        <w:rPr>
          <w:rFonts w:ascii="Palatino Linotype" w:hAnsi="Palatino Linotype"/>
          <w:i/>
          <w:iCs/>
        </w:rPr>
      </w:pPr>
    </w:p>
    <w:tbl>
      <w:tblPr>
        <w:tblW w:w="8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8"/>
        <w:gridCol w:w="2443"/>
        <w:gridCol w:w="2346"/>
        <w:gridCol w:w="1323"/>
        <w:gridCol w:w="1869"/>
      </w:tblGrid>
      <w:tr w:rsidR="00F94022" w:rsidRPr="005B486A" w14:paraId="1F56E233" w14:textId="77777777" w:rsidTr="00000857">
        <w:trPr>
          <w:jc w:val="center"/>
        </w:trPr>
        <w:tc>
          <w:tcPr>
            <w:tcW w:w="728" w:type="dxa"/>
            <w:shd w:val="clear" w:color="auto" w:fill="C2D69B" w:themeFill="accent3" w:themeFillTint="99"/>
            <w:vAlign w:val="center"/>
          </w:tcPr>
          <w:p w14:paraId="10BAB739"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Ref. No.</w:t>
            </w:r>
          </w:p>
        </w:tc>
        <w:tc>
          <w:tcPr>
            <w:tcW w:w="2443" w:type="dxa"/>
            <w:shd w:val="clear" w:color="auto" w:fill="C2D69B" w:themeFill="accent3" w:themeFillTint="99"/>
            <w:vAlign w:val="center"/>
          </w:tcPr>
          <w:p w14:paraId="6613D08F"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Item</w:t>
            </w:r>
          </w:p>
        </w:tc>
        <w:tc>
          <w:tcPr>
            <w:tcW w:w="2346" w:type="dxa"/>
            <w:shd w:val="clear" w:color="auto" w:fill="C2D69B" w:themeFill="accent3" w:themeFillTint="99"/>
            <w:vAlign w:val="center"/>
          </w:tcPr>
          <w:p w14:paraId="2134E966"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Item Description</w:t>
            </w:r>
          </w:p>
        </w:tc>
        <w:tc>
          <w:tcPr>
            <w:tcW w:w="1323" w:type="dxa"/>
            <w:shd w:val="clear" w:color="auto" w:fill="C2D69B" w:themeFill="accent3" w:themeFillTint="99"/>
            <w:vAlign w:val="center"/>
          </w:tcPr>
          <w:p w14:paraId="05EAB3AB"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Quantity</w:t>
            </w:r>
          </w:p>
        </w:tc>
        <w:tc>
          <w:tcPr>
            <w:tcW w:w="1869" w:type="dxa"/>
            <w:shd w:val="clear" w:color="auto" w:fill="C2D69B" w:themeFill="accent3" w:themeFillTint="99"/>
            <w:vAlign w:val="center"/>
          </w:tcPr>
          <w:p w14:paraId="17FB50C9"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Amount Needed (USD)</w:t>
            </w:r>
          </w:p>
        </w:tc>
      </w:tr>
      <w:tr w:rsidR="00F94022" w:rsidRPr="005B486A" w14:paraId="46FE5608" w14:textId="77777777" w:rsidTr="00000857">
        <w:trPr>
          <w:jc w:val="center"/>
        </w:trPr>
        <w:tc>
          <w:tcPr>
            <w:tcW w:w="728" w:type="dxa"/>
          </w:tcPr>
          <w:p w14:paraId="63307453"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w:t>
            </w:r>
          </w:p>
        </w:tc>
        <w:tc>
          <w:tcPr>
            <w:tcW w:w="2443" w:type="dxa"/>
          </w:tcPr>
          <w:p w14:paraId="54EB7E06"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Solar Collectors</w:t>
            </w:r>
          </w:p>
        </w:tc>
        <w:tc>
          <w:tcPr>
            <w:tcW w:w="2346" w:type="dxa"/>
            <w:vAlign w:val="center"/>
          </w:tcPr>
          <w:p w14:paraId="694E9F44" w14:textId="77777777" w:rsidR="00F94022" w:rsidRPr="005B486A" w:rsidRDefault="00F94022" w:rsidP="00FA73B1">
            <w:pPr>
              <w:pStyle w:val="Header"/>
              <w:tabs>
                <w:tab w:val="left" w:pos="810"/>
              </w:tabs>
              <w:rPr>
                <w:rFonts w:ascii="Palatino Linotype" w:hAnsi="Palatino Linotype" w:cstheme="majorBidi"/>
              </w:rPr>
            </w:pPr>
          </w:p>
        </w:tc>
        <w:tc>
          <w:tcPr>
            <w:tcW w:w="1323" w:type="dxa"/>
          </w:tcPr>
          <w:p w14:paraId="0840F3E9"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vAlign w:val="center"/>
          </w:tcPr>
          <w:p w14:paraId="3ED9DCF4" w14:textId="77777777" w:rsidR="00F94022" w:rsidRPr="005B486A" w:rsidRDefault="00F94022" w:rsidP="00FA73B1">
            <w:pPr>
              <w:pStyle w:val="Header"/>
              <w:tabs>
                <w:tab w:val="left" w:pos="810"/>
              </w:tabs>
              <w:jc w:val="center"/>
              <w:rPr>
                <w:rFonts w:ascii="Palatino Linotype" w:hAnsi="Palatino Linotype" w:cstheme="majorBidi"/>
              </w:rPr>
            </w:pPr>
          </w:p>
        </w:tc>
      </w:tr>
      <w:tr w:rsidR="008423FC" w:rsidRPr="005B486A" w14:paraId="0EC1F138" w14:textId="77777777" w:rsidTr="00000857">
        <w:trPr>
          <w:jc w:val="center"/>
        </w:trPr>
        <w:tc>
          <w:tcPr>
            <w:tcW w:w="728" w:type="dxa"/>
          </w:tcPr>
          <w:p w14:paraId="66FA68F1" w14:textId="62CAD6AB"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2</w:t>
            </w:r>
          </w:p>
        </w:tc>
        <w:tc>
          <w:tcPr>
            <w:tcW w:w="2443" w:type="dxa"/>
          </w:tcPr>
          <w:p w14:paraId="2F98D858" w14:textId="4D8F2B3F"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Heat Transfer Fluid</w:t>
            </w:r>
          </w:p>
        </w:tc>
        <w:tc>
          <w:tcPr>
            <w:tcW w:w="2346" w:type="dxa"/>
            <w:vAlign w:val="center"/>
          </w:tcPr>
          <w:p w14:paraId="15B065F0" w14:textId="77777777" w:rsidR="008423FC" w:rsidRPr="005B486A" w:rsidRDefault="008423FC" w:rsidP="00FA73B1">
            <w:pPr>
              <w:pStyle w:val="Header"/>
              <w:tabs>
                <w:tab w:val="left" w:pos="810"/>
              </w:tabs>
              <w:rPr>
                <w:rFonts w:ascii="Palatino Linotype" w:hAnsi="Palatino Linotype" w:cstheme="majorBidi"/>
              </w:rPr>
            </w:pPr>
          </w:p>
        </w:tc>
        <w:tc>
          <w:tcPr>
            <w:tcW w:w="1323" w:type="dxa"/>
          </w:tcPr>
          <w:p w14:paraId="2B4363FB"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vAlign w:val="center"/>
          </w:tcPr>
          <w:p w14:paraId="535F6C13" w14:textId="77777777" w:rsidR="008423FC" w:rsidRPr="005B486A" w:rsidRDefault="008423FC" w:rsidP="00FA73B1">
            <w:pPr>
              <w:pStyle w:val="Header"/>
              <w:tabs>
                <w:tab w:val="left" w:pos="810"/>
              </w:tabs>
              <w:jc w:val="center"/>
              <w:rPr>
                <w:rFonts w:ascii="Palatino Linotype" w:hAnsi="Palatino Linotype" w:cstheme="majorBidi"/>
              </w:rPr>
            </w:pPr>
          </w:p>
        </w:tc>
      </w:tr>
      <w:tr w:rsidR="00F94022" w:rsidRPr="005B486A" w14:paraId="5057E954" w14:textId="77777777" w:rsidTr="00000857">
        <w:trPr>
          <w:jc w:val="center"/>
        </w:trPr>
        <w:tc>
          <w:tcPr>
            <w:tcW w:w="728" w:type="dxa"/>
          </w:tcPr>
          <w:p w14:paraId="26373F22" w14:textId="1A9A5B54"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3</w:t>
            </w:r>
          </w:p>
        </w:tc>
        <w:tc>
          <w:tcPr>
            <w:tcW w:w="2443" w:type="dxa"/>
          </w:tcPr>
          <w:p w14:paraId="307DC71B"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Storage Tank</w:t>
            </w:r>
          </w:p>
        </w:tc>
        <w:tc>
          <w:tcPr>
            <w:tcW w:w="2346" w:type="dxa"/>
            <w:vAlign w:val="center"/>
          </w:tcPr>
          <w:p w14:paraId="644C22C9" w14:textId="77777777" w:rsidR="00F94022" w:rsidRPr="005B486A" w:rsidRDefault="00F94022" w:rsidP="00FA73B1">
            <w:pPr>
              <w:pStyle w:val="Header"/>
              <w:tabs>
                <w:tab w:val="left" w:pos="810"/>
              </w:tabs>
              <w:rPr>
                <w:rFonts w:ascii="Palatino Linotype" w:hAnsi="Palatino Linotype" w:cstheme="majorBidi"/>
              </w:rPr>
            </w:pPr>
          </w:p>
        </w:tc>
        <w:tc>
          <w:tcPr>
            <w:tcW w:w="1323" w:type="dxa"/>
          </w:tcPr>
          <w:p w14:paraId="57DF59E7"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vAlign w:val="center"/>
          </w:tcPr>
          <w:p w14:paraId="2E88C770"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0402C1A7" w14:textId="77777777" w:rsidTr="00000857">
        <w:trPr>
          <w:jc w:val="center"/>
        </w:trPr>
        <w:tc>
          <w:tcPr>
            <w:tcW w:w="728" w:type="dxa"/>
            <w:tcBorders>
              <w:bottom w:val="single" w:sz="4" w:space="0" w:color="auto"/>
            </w:tcBorders>
          </w:tcPr>
          <w:p w14:paraId="579F2CF5" w14:textId="2EAE6D00"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4</w:t>
            </w:r>
          </w:p>
        </w:tc>
        <w:tc>
          <w:tcPr>
            <w:tcW w:w="2443" w:type="dxa"/>
            <w:tcBorders>
              <w:bottom w:val="single" w:sz="4" w:space="0" w:color="auto"/>
            </w:tcBorders>
          </w:tcPr>
          <w:p w14:paraId="108C8CFF" w14:textId="2630EC73" w:rsidR="00F94022"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Controller</w:t>
            </w:r>
          </w:p>
        </w:tc>
        <w:tc>
          <w:tcPr>
            <w:tcW w:w="2346" w:type="dxa"/>
            <w:tcBorders>
              <w:bottom w:val="single" w:sz="4" w:space="0" w:color="auto"/>
            </w:tcBorders>
            <w:vAlign w:val="center"/>
          </w:tcPr>
          <w:p w14:paraId="7B09CBE1"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41DF6E40"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33955C4D"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31B0765E" w14:textId="77777777" w:rsidTr="00000857">
        <w:trPr>
          <w:jc w:val="center"/>
        </w:trPr>
        <w:tc>
          <w:tcPr>
            <w:tcW w:w="728" w:type="dxa"/>
            <w:tcBorders>
              <w:bottom w:val="single" w:sz="4" w:space="0" w:color="auto"/>
            </w:tcBorders>
          </w:tcPr>
          <w:p w14:paraId="78CBE8AC" w14:textId="7498576A"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5</w:t>
            </w:r>
          </w:p>
        </w:tc>
        <w:tc>
          <w:tcPr>
            <w:tcW w:w="2443" w:type="dxa"/>
            <w:tcBorders>
              <w:bottom w:val="single" w:sz="4" w:space="0" w:color="auto"/>
            </w:tcBorders>
          </w:tcPr>
          <w:p w14:paraId="41AA19DA" w14:textId="3D06EBC1" w:rsidR="00F94022"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Pump</w:t>
            </w:r>
          </w:p>
        </w:tc>
        <w:tc>
          <w:tcPr>
            <w:tcW w:w="2346" w:type="dxa"/>
            <w:tcBorders>
              <w:bottom w:val="single" w:sz="4" w:space="0" w:color="auto"/>
            </w:tcBorders>
            <w:vAlign w:val="center"/>
          </w:tcPr>
          <w:p w14:paraId="35AE9457"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057DA6C6"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4073B340" w14:textId="77777777" w:rsidR="00F94022" w:rsidRPr="005B486A" w:rsidRDefault="00F94022" w:rsidP="00FA73B1">
            <w:pPr>
              <w:pStyle w:val="Header"/>
              <w:tabs>
                <w:tab w:val="left" w:pos="810"/>
              </w:tabs>
              <w:jc w:val="center"/>
              <w:rPr>
                <w:rFonts w:ascii="Palatino Linotype" w:hAnsi="Palatino Linotype" w:cstheme="majorBidi"/>
              </w:rPr>
            </w:pPr>
          </w:p>
        </w:tc>
      </w:tr>
      <w:tr w:rsidR="008423FC" w:rsidRPr="005B486A" w14:paraId="6A044A58" w14:textId="77777777" w:rsidTr="00000857">
        <w:trPr>
          <w:jc w:val="center"/>
        </w:trPr>
        <w:tc>
          <w:tcPr>
            <w:tcW w:w="728" w:type="dxa"/>
            <w:tcBorders>
              <w:bottom w:val="single" w:sz="4" w:space="0" w:color="auto"/>
            </w:tcBorders>
          </w:tcPr>
          <w:p w14:paraId="556C3E16" w14:textId="135E631D"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6</w:t>
            </w:r>
          </w:p>
        </w:tc>
        <w:tc>
          <w:tcPr>
            <w:tcW w:w="2443" w:type="dxa"/>
            <w:tcBorders>
              <w:bottom w:val="single" w:sz="4" w:space="0" w:color="auto"/>
            </w:tcBorders>
          </w:tcPr>
          <w:p w14:paraId="3496A71D" w14:textId="41A4FE17"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Heat Exchanger</w:t>
            </w:r>
          </w:p>
        </w:tc>
        <w:tc>
          <w:tcPr>
            <w:tcW w:w="2346" w:type="dxa"/>
            <w:tcBorders>
              <w:bottom w:val="single" w:sz="4" w:space="0" w:color="auto"/>
            </w:tcBorders>
            <w:vAlign w:val="center"/>
          </w:tcPr>
          <w:p w14:paraId="1295C434"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1694A901"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602441FC"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5374C59F" w14:textId="77777777" w:rsidTr="00000857">
        <w:trPr>
          <w:jc w:val="center"/>
        </w:trPr>
        <w:tc>
          <w:tcPr>
            <w:tcW w:w="728" w:type="dxa"/>
            <w:tcBorders>
              <w:bottom w:val="single" w:sz="4" w:space="0" w:color="auto"/>
            </w:tcBorders>
          </w:tcPr>
          <w:p w14:paraId="3C1F5E0E" w14:textId="270D0EB4"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7</w:t>
            </w:r>
          </w:p>
        </w:tc>
        <w:tc>
          <w:tcPr>
            <w:tcW w:w="2443" w:type="dxa"/>
            <w:tcBorders>
              <w:bottom w:val="single" w:sz="4" w:space="0" w:color="auto"/>
            </w:tcBorders>
          </w:tcPr>
          <w:p w14:paraId="1A680D3D" w14:textId="71B49650"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Pipes</w:t>
            </w:r>
          </w:p>
        </w:tc>
        <w:tc>
          <w:tcPr>
            <w:tcW w:w="2346" w:type="dxa"/>
            <w:tcBorders>
              <w:bottom w:val="single" w:sz="4" w:space="0" w:color="auto"/>
            </w:tcBorders>
            <w:vAlign w:val="center"/>
          </w:tcPr>
          <w:p w14:paraId="24D0A1F2"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72E19102"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52850099"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3F8C5905" w14:textId="77777777" w:rsidTr="00000857">
        <w:trPr>
          <w:jc w:val="center"/>
        </w:trPr>
        <w:tc>
          <w:tcPr>
            <w:tcW w:w="728" w:type="dxa"/>
            <w:tcBorders>
              <w:bottom w:val="single" w:sz="4" w:space="0" w:color="auto"/>
            </w:tcBorders>
          </w:tcPr>
          <w:p w14:paraId="7E2C6025" w14:textId="3AF9C796"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8</w:t>
            </w:r>
          </w:p>
        </w:tc>
        <w:tc>
          <w:tcPr>
            <w:tcW w:w="2443" w:type="dxa"/>
            <w:tcBorders>
              <w:bottom w:val="single" w:sz="4" w:space="0" w:color="auto"/>
            </w:tcBorders>
          </w:tcPr>
          <w:p w14:paraId="07716368" w14:textId="37F772B9"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Cut-Off Valves</w:t>
            </w:r>
          </w:p>
        </w:tc>
        <w:tc>
          <w:tcPr>
            <w:tcW w:w="2346" w:type="dxa"/>
            <w:tcBorders>
              <w:bottom w:val="single" w:sz="4" w:space="0" w:color="auto"/>
            </w:tcBorders>
            <w:vAlign w:val="center"/>
          </w:tcPr>
          <w:p w14:paraId="23FF38EB"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11374253"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0FF8316A"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359F628B" w14:textId="77777777" w:rsidTr="00000857">
        <w:trPr>
          <w:jc w:val="center"/>
        </w:trPr>
        <w:tc>
          <w:tcPr>
            <w:tcW w:w="728" w:type="dxa"/>
            <w:tcBorders>
              <w:bottom w:val="single" w:sz="4" w:space="0" w:color="auto"/>
            </w:tcBorders>
          </w:tcPr>
          <w:p w14:paraId="5252BEA2" w14:textId="1B6AA82D"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9</w:t>
            </w:r>
          </w:p>
        </w:tc>
        <w:tc>
          <w:tcPr>
            <w:tcW w:w="2443" w:type="dxa"/>
            <w:tcBorders>
              <w:bottom w:val="single" w:sz="4" w:space="0" w:color="auto"/>
            </w:tcBorders>
          </w:tcPr>
          <w:p w14:paraId="4B68305B" w14:textId="2AF90032"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Three-Way Valves</w:t>
            </w:r>
          </w:p>
        </w:tc>
        <w:tc>
          <w:tcPr>
            <w:tcW w:w="2346" w:type="dxa"/>
            <w:tcBorders>
              <w:bottom w:val="single" w:sz="4" w:space="0" w:color="auto"/>
            </w:tcBorders>
            <w:vAlign w:val="center"/>
          </w:tcPr>
          <w:p w14:paraId="7713F549"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53B5F6BE"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06C7AF5E"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7C16F471" w14:textId="77777777" w:rsidTr="00000857">
        <w:trPr>
          <w:jc w:val="center"/>
        </w:trPr>
        <w:tc>
          <w:tcPr>
            <w:tcW w:w="728" w:type="dxa"/>
            <w:tcBorders>
              <w:bottom w:val="single" w:sz="4" w:space="0" w:color="auto"/>
            </w:tcBorders>
          </w:tcPr>
          <w:p w14:paraId="75F609DF" w14:textId="65C2824A"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10</w:t>
            </w:r>
          </w:p>
        </w:tc>
        <w:tc>
          <w:tcPr>
            <w:tcW w:w="2443" w:type="dxa"/>
            <w:tcBorders>
              <w:bottom w:val="single" w:sz="4" w:space="0" w:color="auto"/>
            </w:tcBorders>
          </w:tcPr>
          <w:p w14:paraId="7AE59E74" w14:textId="2D89419A"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Safety Valves</w:t>
            </w:r>
          </w:p>
        </w:tc>
        <w:tc>
          <w:tcPr>
            <w:tcW w:w="2346" w:type="dxa"/>
            <w:tcBorders>
              <w:bottom w:val="single" w:sz="4" w:space="0" w:color="auto"/>
            </w:tcBorders>
            <w:vAlign w:val="center"/>
          </w:tcPr>
          <w:p w14:paraId="55FCBE74"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5C233AC9"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4E931845"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44F5B558" w14:textId="77777777" w:rsidTr="00000857">
        <w:trPr>
          <w:jc w:val="center"/>
        </w:trPr>
        <w:tc>
          <w:tcPr>
            <w:tcW w:w="728" w:type="dxa"/>
            <w:tcBorders>
              <w:bottom w:val="single" w:sz="4" w:space="0" w:color="auto"/>
            </w:tcBorders>
          </w:tcPr>
          <w:p w14:paraId="1266F10D" w14:textId="720D36B5"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11</w:t>
            </w:r>
          </w:p>
        </w:tc>
        <w:tc>
          <w:tcPr>
            <w:tcW w:w="2443" w:type="dxa"/>
            <w:tcBorders>
              <w:bottom w:val="single" w:sz="4" w:space="0" w:color="auto"/>
            </w:tcBorders>
          </w:tcPr>
          <w:p w14:paraId="123A3EF7" w14:textId="05A676B5"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Expansion Vessel</w:t>
            </w:r>
          </w:p>
        </w:tc>
        <w:tc>
          <w:tcPr>
            <w:tcW w:w="2346" w:type="dxa"/>
            <w:tcBorders>
              <w:bottom w:val="single" w:sz="4" w:space="0" w:color="auto"/>
            </w:tcBorders>
            <w:vAlign w:val="center"/>
          </w:tcPr>
          <w:p w14:paraId="5F8E48E5"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708F57C0"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4626436E"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2BE843F2" w14:textId="77777777" w:rsidTr="00000857">
        <w:trPr>
          <w:jc w:val="center"/>
        </w:trPr>
        <w:tc>
          <w:tcPr>
            <w:tcW w:w="728" w:type="dxa"/>
            <w:tcBorders>
              <w:bottom w:val="single" w:sz="4" w:space="0" w:color="auto"/>
            </w:tcBorders>
          </w:tcPr>
          <w:p w14:paraId="768DBC7A" w14:textId="7FF8B82F"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12</w:t>
            </w:r>
          </w:p>
        </w:tc>
        <w:tc>
          <w:tcPr>
            <w:tcW w:w="2443" w:type="dxa"/>
            <w:tcBorders>
              <w:bottom w:val="single" w:sz="4" w:space="0" w:color="auto"/>
            </w:tcBorders>
          </w:tcPr>
          <w:p w14:paraId="36848F94" w14:textId="0883749B"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rPr>
              <w:t>Thermal Insulation</w:t>
            </w:r>
          </w:p>
        </w:tc>
        <w:tc>
          <w:tcPr>
            <w:tcW w:w="2346" w:type="dxa"/>
            <w:tcBorders>
              <w:bottom w:val="single" w:sz="4" w:space="0" w:color="auto"/>
            </w:tcBorders>
            <w:vAlign w:val="center"/>
          </w:tcPr>
          <w:p w14:paraId="1684F2F7" w14:textId="77777777" w:rsidR="008423FC" w:rsidRPr="005B486A" w:rsidRDefault="008423FC"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0569AB2D" w14:textId="77777777" w:rsidR="008423FC" w:rsidRPr="005B486A" w:rsidRDefault="008423FC"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41D88EBA" w14:textId="77777777" w:rsidR="008423FC" w:rsidRPr="005B486A" w:rsidRDefault="008423FC" w:rsidP="00FA73B1">
            <w:pPr>
              <w:pStyle w:val="Header"/>
              <w:tabs>
                <w:tab w:val="left" w:pos="810"/>
              </w:tabs>
              <w:jc w:val="center"/>
              <w:rPr>
                <w:rFonts w:ascii="Palatino Linotype" w:hAnsi="Palatino Linotype" w:cstheme="majorBidi"/>
              </w:rPr>
            </w:pPr>
          </w:p>
        </w:tc>
      </w:tr>
      <w:tr w:rsidR="00F94022" w:rsidRPr="005B486A" w14:paraId="10B72EF1" w14:textId="77777777" w:rsidTr="00000857">
        <w:trPr>
          <w:jc w:val="center"/>
        </w:trPr>
        <w:tc>
          <w:tcPr>
            <w:tcW w:w="728" w:type="dxa"/>
            <w:tcBorders>
              <w:bottom w:val="single" w:sz="4" w:space="0" w:color="auto"/>
            </w:tcBorders>
          </w:tcPr>
          <w:p w14:paraId="59B9BF00" w14:textId="03BEDBCA"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13</w:t>
            </w:r>
          </w:p>
        </w:tc>
        <w:tc>
          <w:tcPr>
            <w:tcW w:w="2443" w:type="dxa"/>
            <w:tcBorders>
              <w:bottom w:val="single" w:sz="4" w:space="0" w:color="auto"/>
            </w:tcBorders>
          </w:tcPr>
          <w:p w14:paraId="45E14E72"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Flow Meter</w:t>
            </w:r>
          </w:p>
        </w:tc>
        <w:tc>
          <w:tcPr>
            <w:tcW w:w="2346" w:type="dxa"/>
            <w:tcBorders>
              <w:bottom w:val="single" w:sz="4" w:space="0" w:color="auto"/>
            </w:tcBorders>
            <w:vAlign w:val="center"/>
          </w:tcPr>
          <w:p w14:paraId="6F8B5762"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4FA440FD"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6B5E0372"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1EA2F82B" w14:textId="77777777" w:rsidTr="00000857">
        <w:trPr>
          <w:jc w:val="center"/>
        </w:trPr>
        <w:tc>
          <w:tcPr>
            <w:tcW w:w="728" w:type="dxa"/>
            <w:tcBorders>
              <w:bottom w:val="single" w:sz="4" w:space="0" w:color="auto"/>
            </w:tcBorders>
          </w:tcPr>
          <w:p w14:paraId="5E909736" w14:textId="4C027979"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14</w:t>
            </w:r>
          </w:p>
        </w:tc>
        <w:tc>
          <w:tcPr>
            <w:tcW w:w="2443" w:type="dxa"/>
            <w:tcBorders>
              <w:bottom w:val="single" w:sz="4" w:space="0" w:color="auto"/>
            </w:tcBorders>
          </w:tcPr>
          <w:p w14:paraId="6C05CD47"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Mounting Structure</w:t>
            </w:r>
          </w:p>
        </w:tc>
        <w:tc>
          <w:tcPr>
            <w:tcW w:w="2346" w:type="dxa"/>
            <w:tcBorders>
              <w:bottom w:val="single" w:sz="4" w:space="0" w:color="auto"/>
            </w:tcBorders>
            <w:vAlign w:val="center"/>
          </w:tcPr>
          <w:p w14:paraId="35A114C1"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7FA6029B"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1EBEF3FD"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7F6D3EE4" w14:textId="77777777" w:rsidTr="00000857">
        <w:trPr>
          <w:jc w:val="center"/>
        </w:trPr>
        <w:tc>
          <w:tcPr>
            <w:tcW w:w="728" w:type="dxa"/>
            <w:tcBorders>
              <w:bottom w:val="single" w:sz="4" w:space="0" w:color="auto"/>
            </w:tcBorders>
          </w:tcPr>
          <w:p w14:paraId="6D17597E" w14:textId="15FAED6D"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15</w:t>
            </w:r>
          </w:p>
        </w:tc>
        <w:tc>
          <w:tcPr>
            <w:tcW w:w="2443" w:type="dxa"/>
            <w:tcBorders>
              <w:bottom w:val="single" w:sz="4" w:space="0" w:color="auto"/>
            </w:tcBorders>
          </w:tcPr>
          <w:p w14:paraId="33D128BE"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Data logger</w:t>
            </w:r>
          </w:p>
        </w:tc>
        <w:tc>
          <w:tcPr>
            <w:tcW w:w="2346" w:type="dxa"/>
            <w:tcBorders>
              <w:bottom w:val="single" w:sz="4" w:space="0" w:color="auto"/>
            </w:tcBorders>
            <w:vAlign w:val="center"/>
          </w:tcPr>
          <w:p w14:paraId="7A14BF23"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08F591D0"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4FE781D9"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217599ED" w14:textId="77777777" w:rsidTr="00000857">
        <w:trPr>
          <w:jc w:val="center"/>
        </w:trPr>
        <w:tc>
          <w:tcPr>
            <w:tcW w:w="728" w:type="dxa"/>
            <w:tcBorders>
              <w:bottom w:val="single" w:sz="4" w:space="0" w:color="auto"/>
            </w:tcBorders>
          </w:tcPr>
          <w:p w14:paraId="1D12A199" w14:textId="5673399A"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16</w:t>
            </w:r>
          </w:p>
        </w:tc>
        <w:tc>
          <w:tcPr>
            <w:tcW w:w="2443" w:type="dxa"/>
            <w:tcBorders>
              <w:bottom w:val="single" w:sz="4" w:space="0" w:color="auto"/>
            </w:tcBorders>
          </w:tcPr>
          <w:p w14:paraId="6ECE2C4B"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Accessories</w:t>
            </w:r>
          </w:p>
        </w:tc>
        <w:tc>
          <w:tcPr>
            <w:tcW w:w="2346" w:type="dxa"/>
            <w:tcBorders>
              <w:bottom w:val="single" w:sz="4" w:space="0" w:color="auto"/>
            </w:tcBorders>
            <w:vAlign w:val="center"/>
          </w:tcPr>
          <w:p w14:paraId="76861E8C"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124ED0E1"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74B0107E"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7B961DE3" w14:textId="77777777" w:rsidTr="00000857">
        <w:trPr>
          <w:jc w:val="center"/>
        </w:trPr>
        <w:tc>
          <w:tcPr>
            <w:tcW w:w="728" w:type="dxa"/>
            <w:tcBorders>
              <w:bottom w:val="single" w:sz="4" w:space="0" w:color="auto"/>
            </w:tcBorders>
          </w:tcPr>
          <w:p w14:paraId="379EDF28" w14:textId="1D759BF8"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17</w:t>
            </w:r>
          </w:p>
        </w:tc>
        <w:tc>
          <w:tcPr>
            <w:tcW w:w="2443" w:type="dxa"/>
            <w:tcBorders>
              <w:bottom w:val="single" w:sz="4" w:space="0" w:color="auto"/>
            </w:tcBorders>
          </w:tcPr>
          <w:p w14:paraId="64E3D500"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Installation</w:t>
            </w:r>
          </w:p>
        </w:tc>
        <w:tc>
          <w:tcPr>
            <w:tcW w:w="2346" w:type="dxa"/>
            <w:tcBorders>
              <w:bottom w:val="single" w:sz="4" w:space="0" w:color="auto"/>
            </w:tcBorders>
            <w:vAlign w:val="center"/>
          </w:tcPr>
          <w:p w14:paraId="136F482E"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2F30C4C2"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7CF91B38"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20A9153F" w14:textId="77777777" w:rsidTr="00000857">
        <w:trPr>
          <w:jc w:val="center"/>
        </w:trPr>
        <w:tc>
          <w:tcPr>
            <w:tcW w:w="728" w:type="dxa"/>
            <w:tcBorders>
              <w:bottom w:val="single" w:sz="4" w:space="0" w:color="auto"/>
            </w:tcBorders>
          </w:tcPr>
          <w:p w14:paraId="4905990E" w14:textId="43ED3676" w:rsidR="00F94022"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18</w:t>
            </w:r>
          </w:p>
        </w:tc>
        <w:tc>
          <w:tcPr>
            <w:tcW w:w="2443" w:type="dxa"/>
            <w:tcBorders>
              <w:bottom w:val="single" w:sz="4" w:space="0" w:color="auto"/>
            </w:tcBorders>
          </w:tcPr>
          <w:p w14:paraId="76CD9735" w14:textId="77777777" w:rsidR="00F94022" w:rsidRPr="005B486A" w:rsidRDefault="00F94022" w:rsidP="00FA73B1">
            <w:pPr>
              <w:pStyle w:val="Header"/>
              <w:tabs>
                <w:tab w:val="left" w:pos="810"/>
              </w:tabs>
              <w:rPr>
                <w:rFonts w:ascii="Palatino Linotype" w:hAnsi="Palatino Linotype" w:cstheme="majorBidi"/>
              </w:rPr>
            </w:pPr>
            <w:r w:rsidRPr="005B486A">
              <w:rPr>
                <w:rFonts w:ascii="Palatino Linotype" w:hAnsi="Palatino Linotype" w:cstheme="majorBidi"/>
              </w:rPr>
              <w:t>VAT</w:t>
            </w:r>
          </w:p>
        </w:tc>
        <w:tc>
          <w:tcPr>
            <w:tcW w:w="2346" w:type="dxa"/>
            <w:tcBorders>
              <w:bottom w:val="single" w:sz="4" w:space="0" w:color="auto"/>
            </w:tcBorders>
            <w:vAlign w:val="center"/>
          </w:tcPr>
          <w:p w14:paraId="482EC663" w14:textId="77777777" w:rsidR="00F94022" w:rsidRPr="005B486A" w:rsidRDefault="00F94022" w:rsidP="00FA73B1">
            <w:pPr>
              <w:pStyle w:val="Header"/>
              <w:tabs>
                <w:tab w:val="left" w:pos="810"/>
              </w:tabs>
              <w:rPr>
                <w:rFonts w:ascii="Palatino Linotype" w:hAnsi="Palatino Linotype" w:cstheme="majorBidi"/>
              </w:rPr>
            </w:pPr>
          </w:p>
        </w:tc>
        <w:tc>
          <w:tcPr>
            <w:tcW w:w="1323" w:type="dxa"/>
            <w:tcBorders>
              <w:bottom w:val="single" w:sz="4" w:space="0" w:color="auto"/>
            </w:tcBorders>
          </w:tcPr>
          <w:p w14:paraId="457DA0CD" w14:textId="77777777" w:rsidR="00F94022" w:rsidRPr="005B486A" w:rsidRDefault="00F94022" w:rsidP="00FA73B1">
            <w:pPr>
              <w:pStyle w:val="Header"/>
              <w:tabs>
                <w:tab w:val="left" w:pos="810"/>
              </w:tabs>
              <w:jc w:val="center"/>
              <w:rPr>
                <w:rFonts w:ascii="Palatino Linotype" w:hAnsi="Palatino Linotype" w:cstheme="majorBidi"/>
              </w:rPr>
            </w:pPr>
          </w:p>
        </w:tc>
        <w:tc>
          <w:tcPr>
            <w:tcW w:w="1869" w:type="dxa"/>
            <w:tcBorders>
              <w:bottom w:val="single" w:sz="4" w:space="0" w:color="auto"/>
            </w:tcBorders>
            <w:vAlign w:val="center"/>
          </w:tcPr>
          <w:p w14:paraId="7F8EB455" w14:textId="77777777" w:rsidR="00F94022" w:rsidRPr="005B486A" w:rsidRDefault="00F94022" w:rsidP="00FA73B1">
            <w:pPr>
              <w:pStyle w:val="Header"/>
              <w:tabs>
                <w:tab w:val="left" w:pos="810"/>
              </w:tabs>
              <w:jc w:val="center"/>
              <w:rPr>
                <w:rFonts w:ascii="Palatino Linotype" w:hAnsi="Palatino Linotype" w:cstheme="majorBidi"/>
              </w:rPr>
            </w:pPr>
          </w:p>
        </w:tc>
      </w:tr>
      <w:tr w:rsidR="00F94022" w:rsidRPr="005B486A" w14:paraId="77048D98" w14:textId="77777777" w:rsidTr="00000857">
        <w:trPr>
          <w:trHeight w:val="395"/>
          <w:jc w:val="center"/>
        </w:trPr>
        <w:tc>
          <w:tcPr>
            <w:tcW w:w="728" w:type="dxa"/>
            <w:shd w:val="clear" w:color="auto" w:fill="C2D69B" w:themeFill="accent3" w:themeFillTint="99"/>
          </w:tcPr>
          <w:p w14:paraId="11A0C8D0" w14:textId="77777777" w:rsidR="00F94022" w:rsidRPr="005B486A" w:rsidRDefault="00F94022" w:rsidP="00FA73B1">
            <w:pPr>
              <w:pStyle w:val="Header"/>
              <w:tabs>
                <w:tab w:val="left" w:pos="810"/>
              </w:tabs>
              <w:jc w:val="center"/>
              <w:rPr>
                <w:rFonts w:ascii="Palatino Linotype" w:hAnsi="Palatino Linotype" w:cstheme="majorBidi"/>
                <w:b/>
                <w:bCs/>
              </w:rPr>
            </w:pPr>
          </w:p>
        </w:tc>
        <w:tc>
          <w:tcPr>
            <w:tcW w:w="4789" w:type="dxa"/>
            <w:gridSpan w:val="2"/>
            <w:shd w:val="clear" w:color="auto" w:fill="C2D69B" w:themeFill="accent3" w:themeFillTint="99"/>
            <w:vAlign w:val="center"/>
          </w:tcPr>
          <w:p w14:paraId="60448C82" w14:textId="77777777"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Total Amount of the SWH system (USD)</w:t>
            </w:r>
          </w:p>
        </w:tc>
        <w:tc>
          <w:tcPr>
            <w:tcW w:w="1323" w:type="dxa"/>
            <w:shd w:val="clear" w:color="auto" w:fill="C2D69B" w:themeFill="accent3" w:themeFillTint="99"/>
          </w:tcPr>
          <w:p w14:paraId="40CF32DD" w14:textId="77777777" w:rsidR="00F94022" w:rsidRPr="005B486A" w:rsidRDefault="00F94022" w:rsidP="00FA73B1">
            <w:pPr>
              <w:pStyle w:val="Header"/>
              <w:tabs>
                <w:tab w:val="left" w:pos="810"/>
              </w:tabs>
              <w:rPr>
                <w:rFonts w:ascii="Palatino Linotype" w:hAnsi="Palatino Linotype" w:cstheme="majorBidi"/>
                <w:b/>
                <w:bCs/>
              </w:rPr>
            </w:pPr>
          </w:p>
        </w:tc>
        <w:tc>
          <w:tcPr>
            <w:tcW w:w="1869" w:type="dxa"/>
            <w:shd w:val="clear" w:color="auto" w:fill="C2D69B" w:themeFill="accent3" w:themeFillTint="99"/>
            <w:vAlign w:val="center"/>
          </w:tcPr>
          <w:p w14:paraId="67DF27BE" w14:textId="77777777" w:rsidR="00F94022" w:rsidRPr="005B486A" w:rsidRDefault="00F94022" w:rsidP="00FA73B1">
            <w:pPr>
              <w:pStyle w:val="Header"/>
              <w:tabs>
                <w:tab w:val="left" w:pos="810"/>
              </w:tabs>
              <w:rPr>
                <w:rFonts w:ascii="Palatino Linotype" w:hAnsi="Palatino Linotype" w:cstheme="majorBidi"/>
                <w:b/>
                <w:bCs/>
              </w:rPr>
            </w:pPr>
          </w:p>
        </w:tc>
      </w:tr>
      <w:tr w:rsidR="00F94022" w:rsidRPr="005B486A" w14:paraId="6D84E4FE" w14:textId="77777777" w:rsidTr="00000857">
        <w:trPr>
          <w:trHeight w:val="395"/>
          <w:jc w:val="center"/>
        </w:trPr>
        <w:tc>
          <w:tcPr>
            <w:tcW w:w="728" w:type="dxa"/>
            <w:shd w:val="clear" w:color="auto" w:fill="C2D69B" w:themeFill="accent3" w:themeFillTint="99"/>
          </w:tcPr>
          <w:p w14:paraId="660BA907" w14:textId="77777777" w:rsidR="00F94022" w:rsidRPr="005B486A" w:rsidRDefault="00F94022" w:rsidP="00FA73B1">
            <w:pPr>
              <w:pStyle w:val="Header"/>
              <w:tabs>
                <w:tab w:val="left" w:pos="810"/>
              </w:tabs>
              <w:jc w:val="center"/>
              <w:rPr>
                <w:rFonts w:ascii="Palatino Linotype" w:hAnsi="Palatino Linotype" w:cstheme="majorBidi"/>
                <w:b/>
                <w:bCs/>
              </w:rPr>
            </w:pPr>
          </w:p>
        </w:tc>
        <w:tc>
          <w:tcPr>
            <w:tcW w:w="4789" w:type="dxa"/>
            <w:gridSpan w:val="2"/>
            <w:shd w:val="clear" w:color="auto" w:fill="C2D69B" w:themeFill="accent3" w:themeFillTint="99"/>
            <w:vAlign w:val="center"/>
          </w:tcPr>
          <w:p w14:paraId="68606335" w14:textId="1E51CF0C" w:rsidR="00F94022" w:rsidRPr="005B486A" w:rsidRDefault="00F94022"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LCOH</w:t>
            </w:r>
          </w:p>
        </w:tc>
        <w:tc>
          <w:tcPr>
            <w:tcW w:w="1323" w:type="dxa"/>
            <w:shd w:val="clear" w:color="auto" w:fill="C2D69B" w:themeFill="accent3" w:themeFillTint="99"/>
          </w:tcPr>
          <w:p w14:paraId="54CAD726" w14:textId="77777777" w:rsidR="00F94022" w:rsidRPr="005B486A" w:rsidRDefault="00F94022" w:rsidP="00FA73B1">
            <w:pPr>
              <w:pStyle w:val="Header"/>
              <w:tabs>
                <w:tab w:val="left" w:pos="810"/>
              </w:tabs>
              <w:rPr>
                <w:rFonts w:ascii="Palatino Linotype" w:hAnsi="Palatino Linotype" w:cstheme="majorBidi"/>
                <w:b/>
                <w:bCs/>
              </w:rPr>
            </w:pPr>
          </w:p>
        </w:tc>
        <w:tc>
          <w:tcPr>
            <w:tcW w:w="1869" w:type="dxa"/>
            <w:shd w:val="clear" w:color="auto" w:fill="C2D69B" w:themeFill="accent3" w:themeFillTint="99"/>
            <w:vAlign w:val="center"/>
          </w:tcPr>
          <w:p w14:paraId="04ACA00E" w14:textId="77777777" w:rsidR="00F94022" w:rsidRPr="005B486A" w:rsidRDefault="00F94022" w:rsidP="00FA73B1">
            <w:pPr>
              <w:pStyle w:val="Header"/>
              <w:tabs>
                <w:tab w:val="left" w:pos="810"/>
              </w:tabs>
              <w:rPr>
                <w:rFonts w:ascii="Palatino Linotype" w:hAnsi="Palatino Linotype" w:cstheme="majorBidi"/>
                <w:b/>
                <w:bCs/>
              </w:rPr>
            </w:pPr>
          </w:p>
        </w:tc>
      </w:tr>
    </w:tbl>
    <w:p w14:paraId="319D0FAE" w14:textId="77777777" w:rsidR="008423FC" w:rsidRPr="005B486A" w:rsidRDefault="008423FC" w:rsidP="00FA73B1">
      <w:pPr>
        <w:jc w:val="both"/>
        <w:rPr>
          <w:rFonts w:ascii="Palatino Linotype" w:hAnsi="Palatino Linotype"/>
          <w:i/>
          <w:iCs/>
        </w:rPr>
      </w:pPr>
    </w:p>
    <w:p w14:paraId="473E6C23" w14:textId="77777777" w:rsidR="008423FC" w:rsidRPr="005B486A" w:rsidRDefault="008423FC" w:rsidP="00FA73B1">
      <w:pPr>
        <w:jc w:val="both"/>
        <w:rPr>
          <w:rFonts w:ascii="Palatino Linotype" w:hAnsi="Palatino Linotype"/>
          <w:i/>
          <w:iCs/>
        </w:rPr>
      </w:pPr>
      <w:r w:rsidRPr="005B486A">
        <w:rPr>
          <w:rFonts w:ascii="Palatino Linotype" w:hAnsi="Palatino Linotype"/>
          <w:i/>
          <w:iCs/>
        </w:rPr>
        <w:t>[Add additional rows for more detailed accessories items]</w:t>
      </w:r>
    </w:p>
    <w:p w14:paraId="76831A1E" w14:textId="716F5435" w:rsidR="008423FC" w:rsidRDefault="008423FC" w:rsidP="00FA73B1">
      <w:pPr>
        <w:autoSpaceDE w:val="0"/>
        <w:autoSpaceDN w:val="0"/>
        <w:adjustRightInd w:val="0"/>
        <w:jc w:val="both"/>
        <w:rPr>
          <w:rFonts w:ascii="Palatino Linotype" w:hAnsi="Palatino Linotype"/>
          <w:i/>
          <w:iCs/>
        </w:rPr>
      </w:pPr>
      <w:r w:rsidRPr="005B486A">
        <w:rPr>
          <w:rFonts w:ascii="Palatino Linotype" w:hAnsi="Palatino Linotype"/>
          <w:i/>
          <w:iCs/>
        </w:rPr>
        <w:t>[Details on system life and maintenance are to be mentioned in this section such as expectancy, yearly degradation factor, yearly maintenance cost, etc…]</w:t>
      </w:r>
    </w:p>
    <w:p w14:paraId="4732E303" w14:textId="77777777" w:rsidR="006A2A9A" w:rsidRPr="005B486A" w:rsidRDefault="006A2A9A" w:rsidP="00FA73B1">
      <w:pPr>
        <w:autoSpaceDE w:val="0"/>
        <w:autoSpaceDN w:val="0"/>
        <w:adjustRightInd w:val="0"/>
        <w:jc w:val="both"/>
        <w:rPr>
          <w:rFonts w:ascii="Palatino Linotype" w:hAnsi="Palatino Linotype"/>
          <w:i/>
          <w:iCs/>
        </w:rPr>
      </w:pPr>
    </w:p>
    <w:p w14:paraId="4533B1F4" w14:textId="5522F807" w:rsidR="008423FC" w:rsidRPr="005B486A" w:rsidRDefault="008423FC" w:rsidP="00FA73B1">
      <w:pPr>
        <w:autoSpaceDE w:val="0"/>
        <w:autoSpaceDN w:val="0"/>
        <w:adjustRightInd w:val="0"/>
        <w:jc w:val="both"/>
        <w:rPr>
          <w:rFonts w:ascii="Palatino Linotype" w:hAnsi="Palatino Linotype"/>
          <w:i/>
          <w:iCs/>
        </w:rPr>
      </w:pPr>
      <w:r w:rsidRPr="005B486A">
        <w:rPr>
          <w:rFonts w:ascii="Palatino Linotype" w:hAnsi="Palatino Linotype"/>
          <w:i/>
          <w:iCs/>
        </w:rPr>
        <w:t>[In order to compare the different SWH system options and to determine the most cost-effective system designs and to give the client a global view of the advantages and benefits of his investment in such projects, the life cycle cost analysis of the SWH system should be provided in this section showing the total cost of ownership for this renewable action including energy cost, replacement cost and maintenance cost over the lifetime of the system]</w:t>
      </w:r>
    </w:p>
    <w:p w14:paraId="62D7BB69" w14:textId="6FAA618A" w:rsidR="008423FC" w:rsidRDefault="008423FC" w:rsidP="00FA73B1">
      <w:pPr>
        <w:tabs>
          <w:tab w:val="left" w:pos="1800"/>
        </w:tabs>
        <w:jc w:val="both"/>
        <w:rPr>
          <w:rFonts w:ascii="Palatino Linotype" w:hAnsi="Palatino Linotype" w:cstheme="majorBidi"/>
          <w:i/>
          <w:iCs/>
        </w:rPr>
      </w:pPr>
      <w:r w:rsidRPr="005B486A">
        <w:rPr>
          <w:rFonts w:ascii="Palatino Linotype" w:hAnsi="Palatino Linotype" w:cstheme="majorBidi"/>
          <w:i/>
          <w:iCs/>
        </w:rPr>
        <w:t>[Three different parts must be studied to achieve a complete and clear financial analysis: the first one about all the parameters to take into consideration in the life cycle cost analysis, the second about the cash out-flows and the third discussing the cash in-flows]</w:t>
      </w:r>
    </w:p>
    <w:p w14:paraId="063BCC1A" w14:textId="77777777" w:rsidR="006A2A9A" w:rsidRPr="005B486A" w:rsidRDefault="006A2A9A" w:rsidP="00FA73B1">
      <w:pPr>
        <w:tabs>
          <w:tab w:val="left" w:pos="1800"/>
        </w:tabs>
        <w:jc w:val="both"/>
        <w:rPr>
          <w:rFonts w:ascii="Palatino Linotype" w:hAnsi="Palatino Linotype" w:cstheme="majorBidi"/>
          <w:i/>
          <w:iCs/>
        </w:rPr>
      </w:pPr>
    </w:p>
    <w:p w14:paraId="1AC42AF6" w14:textId="3ABE0792" w:rsidR="008423FC" w:rsidRDefault="008423FC" w:rsidP="00FA73B1">
      <w:pPr>
        <w:tabs>
          <w:tab w:val="left" w:pos="1800"/>
        </w:tabs>
        <w:jc w:val="both"/>
        <w:rPr>
          <w:rFonts w:ascii="Palatino Linotype" w:hAnsi="Palatino Linotype" w:cstheme="majorBidi"/>
          <w:i/>
          <w:iCs/>
        </w:rPr>
      </w:pPr>
      <w:r w:rsidRPr="005B486A">
        <w:rPr>
          <w:rFonts w:ascii="Palatino Linotype" w:hAnsi="Palatino Linotype" w:cstheme="majorBidi"/>
          <w:i/>
          <w:iCs/>
        </w:rPr>
        <w:t>[All the information to be provided for the financial analysis must be clear, comprehensible and detailed]</w:t>
      </w:r>
    </w:p>
    <w:p w14:paraId="3F11A509" w14:textId="77777777" w:rsidR="006A2A9A" w:rsidRPr="005B486A" w:rsidRDefault="006A2A9A" w:rsidP="00FA73B1">
      <w:pPr>
        <w:tabs>
          <w:tab w:val="left" w:pos="1800"/>
        </w:tabs>
        <w:jc w:val="both"/>
        <w:rPr>
          <w:rFonts w:ascii="Palatino Linotype" w:hAnsi="Palatino Linotype" w:cstheme="majorBidi"/>
          <w:i/>
          <w:iCs/>
        </w:rPr>
      </w:pPr>
    </w:p>
    <w:p w14:paraId="03BB03F9" w14:textId="34574C34" w:rsidR="008423FC" w:rsidRDefault="008423FC" w:rsidP="00FA73B1">
      <w:pPr>
        <w:tabs>
          <w:tab w:val="left" w:pos="1800"/>
        </w:tabs>
        <w:jc w:val="both"/>
        <w:rPr>
          <w:rFonts w:ascii="Palatino Linotype" w:hAnsi="Palatino Linotype" w:cstheme="majorBidi"/>
          <w:i/>
          <w:iCs/>
        </w:rPr>
      </w:pPr>
      <w:r w:rsidRPr="005B486A">
        <w:rPr>
          <w:rFonts w:ascii="Palatino Linotype" w:hAnsi="Palatino Linotype" w:cstheme="majorBidi"/>
          <w:i/>
          <w:iCs/>
        </w:rPr>
        <w:t>[The net cumulative savings will be the essential data for concluding on the profitability and the return on investment. The following tables should be used in such analysis and more detailed tables can be provided according to the contractor or consultant detailed analysis:</w:t>
      </w:r>
    </w:p>
    <w:p w14:paraId="22F52ED3" w14:textId="77777777" w:rsidR="006A2A9A" w:rsidRPr="005B486A" w:rsidRDefault="006A2A9A" w:rsidP="00FA73B1">
      <w:pPr>
        <w:tabs>
          <w:tab w:val="left" w:pos="1800"/>
        </w:tabs>
        <w:jc w:val="both"/>
        <w:rPr>
          <w:rFonts w:ascii="Palatino Linotype" w:hAnsi="Palatino Linotype" w:cstheme="majorBidi"/>
          <w:i/>
          <w:iCs/>
        </w:rPr>
      </w:pPr>
    </w:p>
    <w:p w14:paraId="389420EE" w14:textId="77777777" w:rsidR="008423FC" w:rsidRPr="005B486A" w:rsidRDefault="008423FC" w:rsidP="00FA73B1">
      <w:pPr>
        <w:tabs>
          <w:tab w:val="left" w:pos="1800"/>
        </w:tabs>
        <w:jc w:val="center"/>
        <w:rPr>
          <w:rFonts w:ascii="Palatino Linotype" w:hAnsi="Palatino Linotype" w:cstheme="majorBidi"/>
          <w:i/>
          <w:iCs/>
        </w:rPr>
      </w:pPr>
      <w:r w:rsidRPr="005B486A">
        <w:rPr>
          <w:rFonts w:ascii="Palatino Linotype" w:hAnsi="Palatino Linotype" w:cstheme="majorBidi"/>
          <w:i/>
          <w:iCs/>
        </w:rPr>
        <w:t>Yearly Cost Savings</w:t>
      </w:r>
    </w:p>
    <w:tbl>
      <w:tblPr>
        <w:tblW w:w="4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4"/>
        <w:gridCol w:w="1504"/>
        <w:gridCol w:w="1350"/>
      </w:tblGrid>
      <w:tr w:rsidR="008423FC" w:rsidRPr="005B486A" w14:paraId="37B7C257" w14:textId="77777777" w:rsidTr="00E016CC">
        <w:trPr>
          <w:jc w:val="center"/>
        </w:trPr>
        <w:tc>
          <w:tcPr>
            <w:tcW w:w="1324" w:type="dxa"/>
            <w:shd w:val="clear" w:color="auto" w:fill="C2D69B" w:themeFill="accent3" w:themeFillTint="99"/>
            <w:vAlign w:val="center"/>
          </w:tcPr>
          <w:p w14:paraId="25C00A27"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Month</w:t>
            </w:r>
          </w:p>
        </w:tc>
        <w:tc>
          <w:tcPr>
            <w:tcW w:w="1504" w:type="dxa"/>
            <w:shd w:val="clear" w:color="auto" w:fill="C2D69B" w:themeFill="accent3" w:themeFillTint="99"/>
            <w:vAlign w:val="center"/>
          </w:tcPr>
          <w:p w14:paraId="53523CC7"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Energy Savings (kWh)</w:t>
            </w:r>
          </w:p>
        </w:tc>
        <w:tc>
          <w:tcPr>
            <w:tcW w:w="1350" w:type="dxa"/>
            <w:shd w:val="clear" w:color="auto" w:fill="C2D69B" w:themeFill="accent3" w:themeFillTint="99"/>
          </w:tcPr>
          <w:p w14:paraId="14F28A7E"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Cost Savings (USD)</w:t>
            </w:r>
          </w:p>
        </w:tc>
      </w:tr>
      <w:tr w:rsidR="008423FC" w:rsidRPr="005B486A" w14:paraId="65082C8F" w14:textId="77777777" w:rsidTr="00E016CC">
        <w:trPr>
          <w:jc w:val="center"/>
        </w:trPr>
        <w:tc>
          <w:tcPr>
            <w:tcW w:w="1324" w:type="dxa"/>
          </w:tcPr>
          <w:p w14:paraId="1FA750C9" w14:textId="77777777" w:rsidR="008423FC" w:rsidRPr="005B486A" w:rsidRDefault="008423FC" w:rsidP="00FA73B1">
            <w:pPr>
              <w:pStyle w:val="Header"/>
              <w:tabs>
                <w:tab w:val="left" w:pos="810"/>
              </w:tabs>
              <w:jc w:val="center"/>
              <w:rPr>
                <w:rFonts w:ascii="Palatino Linotype" w:hAnsi="Palatino Linotype" w:cstheme="majorBidi"/>
              </w:rPr>
            </w:pPr>
            <w:r w:rsidRPr="005B486A">
              <w:rPr>
                <w:rFonts w:ascii="Palatino Linotype" w:hAnsi="Palatino Linotype" w:cstheme="majorBidi"/>
              </w:rPr>
              <w:t>January</w:t>
            </w:r>
          </w:p>
        </w:tc>
        <w:tc>
          <w:tcPr>
            <w:tcW w:w="1504" w:type="dxa"/>
            <w:vAlign w:val="center"/>
          </w:tcPr>
          <w:p w14:paraId="70D2E5F0" w14:textId="77777777" w:rsidR="008423FC" w:rsidRPr="005B486A" w:rsidRDefault="008423FC" w:rsidP="00FA73B1">
            <w:pPr>
              <w:pStyle w:val="Header"/>
              <w:tabs>
                <w:tab w:val="left" w:pos="810"/>
              </w:tabs>
              <w:jc w:val="center"/>
              <w:rPr>
                <w:rFonts w:ascii="Palatino Linotype" w:hAnsi="Palatino Linotype" w:cstheme="majorBidi"/>
              </w:rPr>
            </w:pPr>
          </w:p>
        </w:tc>
        <w:tc>
          <w:tcPr>
            <w:tcW w:w="1350" w:type="dxa"/>
          </w:tcPr>
          <w:p w14:paraId="65CC2DDC"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0627DDC2" w14:textId="77777777" w:rsidTr="00E016CC">
        <w:trPr>
          <w:jc w:val="center"/>
        </w:trPr>
        <w:tc>
          <w:tcPr>
            <w:tcW w:w="1324" w:type="dxa"/>
          </w:tcPr>
          <w:p w14:paraId="05A24969" w14:textId="77777777" w:rsidR="008423FC" w:rsidRPr="005B486A" w:rsidRDefault="008423FC" w:rsidP="00FA73B1">
            <w:pPr>
              <w:pStyle w:val="Header"/>
              <w:tabs>
                <w:tab w:val="left" w:pos="810"/>
              </w:tabs>
              <w:jc w:val="center"/>
              <w:rPr>
                <w:rFonts w:ascii="Palatino Linotype" w:hAnsi="Palatino Linotype" w:cstheme="majorBidi"/>
              </w:rPr>
            </w:pPr>
            <w:r w:rsidRPr="005B486A">
              <w:rPr>
                <w:rFonts w:ascii="Palatino Linotype" w:hAnsi="Palatino Linotype" w:cstheme="majorBidi"/>
              </w:rPr>
              <w:t>February</w:t>
            </w:r>
          </w:p>
        </w:tc>
        <w:tc>
          <w:tcPr>
            <w:tcW w:w="1504" w:type="dxa"/>
            <w:vAlign w:val="center"/>
          </w:tcPr>
          <w:p w14:paraId="3DE7045B" w14:textId="77777777" w:rsidR="008423FC" w:rsidRPr="005B486A" w:rsidRDefault="008423FC" w:rsidP="00FA73B1">
            <w:pPr>
              <w:pStyle w:val="Header"/>
              <w:tabs>
                <w:tab w:val="left" w:pos="810"/>
              </w:tabs>
              <w:jc w:val="center"/>
              <w:rPr>
                <w:rFonts w:ascii="Palatino Linotype" w:hAnsi="Palatino Linotype" w:cstheme="majorBidi"/>
              </w:rPr>
            </w:pPr>
          </w:p>
        </w:tc>
        <w:tc>
          <w:tcPr>
            <w:tcW w:w="1350" w:type="dxa"/>
          </w:tcPr>
          <w:p w14:paraId="629EEE46"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1FC2BC36" w14:textId="77777777" w:rsidTr="00E016CC">
        <w:trPr>
          <w:jc w:val="center"/>
        </w:trPr>
        <w:tc>
          <w:tcPr>
            <w:tcW w:w="1324" w:type="dxa"/>
            <w:shd w:val="clear" w:color="auto" w:fill="C2D69B" w:themeFill="accent3" w:themeFillTint="99"/>
          </w:tcPr>
          <w:p w14:paraId="42730549"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Year</w:t>
            </w:r>
          </w:p>
        </w:tc>
        <w:tc>
          <w:tcPr>
            <w:tcW w:w="1504" w:type="dxa"/>
            <w:vAlign w:val="center"/>
          </w:tcPr>
          <w:p w14:paraId="519EA8FF" w14:textId="77777777" w:rsidR="008423FC" w:rsidRPr="005B486A" w:rsidRDefault="008423FC" w:rsidP="00FA73B1">
            <w:pPr>
              <w:pStyle w:val="Header"/>
              <w:tabs>
                <w:tab w:val="left" w:pos="810"/>
              </w:tabs>
              <w:jc w:val="center"/>
              <w:rPr>
                <w:rFonts w:ascii="Palatino Linotype" w:hAnsi="Palatino Linotype" w:cstheme="majorBidi"/>
              </w:rPr>
            </w:pPr>
          </w:p>
        </w:tc>
        <w:tc>
          <w:tcPr>
            <w:tcW w:w="1350" w:type="dxa"/>
          </w:tcPr>
          <w:p w14:paraId="4EC6128E" w14:textId="77777777" w:rsidR="008423FC" w:rsidRPr="005B486A" w:rsidRDefault="008423FC" w:rsidP="00FA73B1">
            <w:pPr>
              <w:pStyle w:val="Header"/>
              <w:tabs>
                <w:tab w:val="left" w:pos="810"/>
              </w:tabs>
              <w:jc w:val="center"/>
              <w:rPr>
                <w:rFonts w:ascii="Palatino Linotype" w:hAnsi="Palatino Linotype" w:cstheme="majorBidi"/>
              </w:rPr>
            </w:pPr>
          </w:p>
        </w:tc>
      </w:tr>
    </w:tbl>
    <w:p w14:paraId="0CBB294E" w14:textId="77777777" w:rsidR="008423FC" w:rsidRPr="005B486A" w:rsidRDefault="008423FC" w:rsidP="00FA73B1">
      <w:pPr>
        <w:tabs>
          <w:tab w:val="left" w:pos="1800"/>
        </w:tabs>
        <w:rPr>
          <w:rFonts w:ascii="Palatino Linotype" w:hAnsi="Palatino Linotype" w:cstheme="majorBidi"/>
          <w:i/>
          <w:iCs/>
        </w:rPr>
      </w:pPr>
    </w:p>
    <w:p w14:paraId="0A179059" w14:textId="6BAA5289" w:rsidR="008423FC" w:rsidRPr="005B486A" w:rsidRDefault="008423FC" w:rsidP="00FA73B1">
      <w:pPr>
        <w:tabs>
          <w:tab w:val="left" w:pos="1800"/>
        </w:tabs>
        <w:rPr>
          <w:rFonts w:ascii="Palatino Linotype" w:hAnsi="Palatino Linotype" w:cstheme="majorBidi"/>
          <w:i/>
          <w:iCs/>
        </w:rPr>
      </w:pPr>
      <w:r w:rsidRPr="005B486A">
        <w:rPr>
          <w:rFonts w:ascii="Palatino Linotype" w:hAnsi="Palatino Linotype" w:cstheme="majorBidi"/>
          <w:i/>
          <w:iCs/>
        </w:rPr>
        <w:t>[Energy and Cost Savings must be detailed]</w:t>
      </w:r>
    </w:p>
    <w:p w14:paraId="450956F6" w14:textId="77777777" w:rsidR="008423FC" w:rsidRPr="005B486A" w:rsidRDefault="008423FC" w:rsidP="00FA73B1">
      <w:pPr>
        <w:tabs>
          <w:tab w:val="left" w:pos="1800"/>
        </w:tabs>
        <w:jc w:val="center"/>
        <w:rPr>
          <w:rFonts w:ascii="Palatino Linotype" w:hAnsi="Palatino Linotype" w:cstheme="majorBidi"/>
          <w:i/>
          <w:iCs/>
        </w:rPr>
      </w:pPr>
      <w:r w:rsidRPr="005B486A">
        <w:rPr>
          <w:rFonts w:ascii="Palatino Linotype" w:hAnsi="Palatino Linotype" w:cstheme="majorBidi"/>
          <w:i/>
          <w:iCs/>
        </w:rPr>
        <w:t>Net Cumulative Savings</w:t>
      </w:r>
    </w:p>
    <w:tbl>
      <w:tblPr>
        <w:tblW w:w="8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0"/>
        <w:gridCol w:w="2108"/>
        <w:gridCol w:w="1908"/>
        <w:gridCol w:w="1620"/>
        <w:gridCol w:w="1633"/>
      </w:tblGrid>
      <w:tr w:rsidR="008423FC" w:rsidRPr="005B486A" w14:paraId="5A2B7797" w14:textId="77777777" w:rsidTr="00E016CC">
        <w:trPr>
          <w:jc w:val="center"/>
        </w:trPr>
        <w:tc>
          <w:tcPr>
            <w:tcW w:w="970" w:type="dxa"/>
            <w:shd w:val="clear" w:color="auto" w:fill="C2D69B" w:themeFill="accent3" w:themeFillTint="99"/>
            <w:vAlign w:val="center"/>
          </w:tcPr>
          <w:p w14:paraId="1259F0CA"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Year</w:t>
            </w:r>
          </w:p>
        </w:tc>
        <w:tc>
          <w:tcPr>
            <w:tcW w:w="2108" w:type="dxa"/>
            <w:shd w:val="clear" w:color="auto" w:fill="C2D69B" w:themeFill="accent3" w:themeFillTint="99"/>
            <w:vAlign w:val="center"/>
          </w:tcPr>
          <w:p w14:paraId="1F772B8F"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Cash Out-Flows</w:t>
            </w:r>
          </w:p>
        </w:tc>
        <w:tc>
          <w:tcPr>
            <w:tcW w:w="1908" w:type="dxa"/>
            <w:shd w:val="clear" w:color="auto" w:fill="C2D69B" w:themeFill="accent3" w:themeFillTint="99"/>
            <w:vAlign w:val="center"/>
          </w:tcPr>
          <w:p w14:paraId="39CECCF0"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Cash In-Flows</w:t>
            </w:r>
          </w:p>
        </w:tc>
        <w:tc>
          <w:tcPr>
            <w:tcW w:w="1620" w:type="dxa"/>
            <w:shd w:val="clear" w:color="auto" w:fill="C2D69B" w:themeFill="accent3" w:themeFillTint="99"/>
            <w:vAlign w:val="center"/>
          </w:tcPr>
          <w:p w14:paraId="4D98F1AC"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Total Cash Flow</w:t>
            </w:r>
          </w:p>
        </w:tc>
        <w:tc>
          <w:tcPr>
            <w:tcW w:w="1633" w:type="dxa"/>
            <w:shd w:val="clear" w:color="auto" w:fill="C2D69B" w:themeFill="accent3" w:themeFillTint="99"/>
          </w:tcPr>
          <w:p w14:paraId="7F7C2F31"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Total Cumulative Cash Flow</w:t>
            </w:r>
          </w:p>
        </w:tc>
      </w:tr>
      <w:tr w:rsidR="008423FC" w:rsidRPr="005B486A" w14:paraId="328AA833" w14:textId="77777777" w:rsidTr="00E016CC">
        <w:trPr>
          <w:jc w:val="center"/>
        </w:trPr>
        <w:tc>
          <w:tcPr>
            <w:tcW w:w="970" w:type="dxa"/>
          </w:tcPr>
          <w:p w14:paraId="5097C162" w14:textId="77777777" w:rsidR="008423FC" w:rsidRPr="005B486A" w:rsidRDefault="008423FC" w:rsidP="00FA73B1">
            <w:pPr>
              <w:pStyle w:val="Header"/>
              <w:tabs>
                <w:tab w:val="left" w:pos="810"/>
              </w:tabs>
              <w:jc w:val="center"/>
              <w:rPr>
                <w:rFonts w:ascii="Palatino Linotype" w:hAnsi="Palatino Linotype" w:cstheme="majorBidi"/>
              </w:rPr>
            </w:pPr>
            <w:r w:rsidRPr="005B486A">
              <w:rPr>
                <w:rFonts w:ascii="Palatino Linotype" w:hAnsi="Palatino Linotype" w:cstheme="majorBidi"/>
              </w:rPr>
              <w:t>Year 1</w:t>
            </w:r>
          </w:p>
        </w:tc>
        <w:tc>
          <w:tcPr>
            <w:tcW w:w="2108" w:type="dxa"/>
          </w:tcPr>
          <w:p w14:paraId="68E2AB29" w14:textId="77777777" w:rsidR="008423FC" w:rsidRPr="005B486A" w:rsidRDefault="008423FC" w:rsidP="00FA73B1">
            <w:pPr>
              <w:pStyle w:val="Header"/>
              <w:tabs>
                <w:tab w:val="left" w:pos="810"/>
              </w:tabs>
              <w:rPr>
                <w:rFonts w:ascii="Palatino Linotype" w:hAnsi="Palatino Linotype" w:cstheme="majorBidi"/>
              </w:rPr>
            </w:pPr>
          </w:p>
        </w:tc>
        <w:tc>
          <w:tcPr>
            <w:tcW w:w="1908" w:type="dxa"/>
            <w:vAlign w:val="center"/>
          </w:tcPr>
          <w:p w14:paraId="5ACD2693" w14:textId="77777777" w:rsidR="008423FC" w:rsidRPr="005B486A" w:rsidRDefault="008423FC" w:rsidP="00FA73B1">
            <w:pPr>
              <w:pStyle w:val="Header"/>
              <w:tabs>
                <w:tab w:val="left" w:pos="810"/>
              </w:tabs>
              <w:rPr>
                <w:rFonts w:ascii="Palatino Linotype" w:hAnsi="Palatino Linotype" w:cstheme="majorBidi"/>
              </w:rPr>
            </w:pPr>
          </w:p>
        </w:tc>
        <w:tc>
          <w:tcPr>
            <w:tcW w:w="1620" w:type="dxa"/>
            <w:vAlign w:val="center"/>
          </w:tcPr>
          <w:p w14:paraId="0B4DB7B6" w14:textId="77777777" w:rsidR="008423FC" w:rsidRPr="005B486A" w:rsidRDefault="008423FC" w:rsidP="00FA73B1">
            <w:pPr>
              <w:pStyle w:val="Header"/>
              <w:tabs>
                <w:tab w:val="left" w:pos="810"/>
              </w:tabs>
              <w:jc w:val="center"/>
              <w:rPr>
                <w:rFonts w:ascii="Palatino Linotype" w:hAnsi="Palatino Linotype" w:cstheme="majorBidi"/>
              </w:rPr>
            </w:pPr>
          </w:p>
        </w:tc>
        <w:tc>
          <w:tcPr>
            <w:tcW w:w="1633" w:type="dxa"/>
          </w:tcPr>
          <w:p w14:paraId="3F8D8095"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4551B992" w14:textId="77777777" w:rsidTr="00E016CC">
        <w:trPr>
          <w:jc w:val="center"/>
        </w:trPr>
        <w:tc>
          <w:tcPr>
            <w:tcW w:w="970" w:type="dxa"/>
          </w:tcPr>
          <w:p w14:paraId="0C637EBA" w14:textId="77777777" w:rsidR="008423FC" w:rsidRPr="005B486A" w:rsidRDefault="008423FC" w:rsidP="00FA73B1">
            <w:pPr>
              <w:pStyle w:val="Header"/>
              <w:tabs>
                <w:tab w:val="left" w:pos="810"/>
              </w:tabs>
              <w:jc w:val="center"/>
              <w:rPr>
                <w:rFonts w:ascii="Palatino Linotype" w:hAnsi="Palatino Linotype" w:cstheme="majorBidi"/>
              </w:rPr>
            </w:pPr>
            <w:r w:rsidRPr="005B486A">
              <w:rPr>
                <w:rFonts w:ascii="Palatino Linotype" w:hAnsi="Palatino Linotype" w:cstheme="majorBidi"/>
              </w:rPr>
              <w:t>Year 2</w:t>
            </w:r>
          </w:p>
        </w:tc>
        <w:tc>
          <w:tcPr>
            <w:tcW w:w="2108" w:type="dxa"/>
          </w:tcPr>
          <w:p w14:paraId="60016303" w14:textId="77777777" w:rsidR="008423FC" w:rsidRPr="005B486A" w:rsidRDefault="008423FC" w:rsidP="00FA73B1">
            <w:pPr>
              <w:pStyle w:val="Header"/>
              <w:tabs>
                <w:tab w:val="left" w:pos="810"/>
              </w:tabs>
              <w:rPr>
                <w:rFonts w:ascii="Palatino Linotype" w:hAnsi="Palatino Linotype" w:cstheme="majorBidi"/>
              </w:rPr>
            </w:pPr>
          </w:p>
        </w:tc>
        <w:tc>
          <w:tcPr>
            <w:tcW w:w="1908" w:type="dxa"/>
            <w:vAlign w:val="center"/>
          </w:tcPr>
          <w:p w14:paraId="304041D5" w14:textId="77777777" w:rsidR="008423FC" w:rsidRPr="005B486A" w:rsidRDefault="008423FC" w:rsidP="00FA73B1">
            <w:pPr>
              <w:pStyle w:val="Header"/>
              <w:tabs>
                <w:tab w:val="left" w:pos="810"/>
              </w:tabs>
              <w:rPr>
                <w:rFonts w:ascii="Palatino Linotype" w:hAnsi="Palatino Linotype" w:cstheme="majorBidi"/>
              </w:rPr>
            </w:pPr>
          </w:p>
        </w:tc>
        <w:tc>
          <w:tcPr>
            <w:tcW w:w="1620" w:type="dxa"/>
            <w:vAlign w:val="center"/>
          </w:tcPr>
          <w:p w14:paraId="2C2A56C1" w14:textId="77777777" w:rsidR="008423FC" w:rsidRPr="005B486A" w:rsidRDefault="008423FC" w:rsidP="00FA73B1">
            <w:pPr>
              <w:pStyle w:val="Header"/>
              <w:tabs>
                <w:tab w:val="left" w:pos="810"/>
              </w:tabs>
              <w:jc w:val="center"/>
              <w:rPr>
                <w:rFonts w:ascii="Palatino Linotype" w:hAnsi="Palatino Linotype" w:cstheme="majorBidi"/>
              </w:rPr>
            </w:pPr>
          </w:p>
        </w:tc>
        <w:tc>
          <w:tcPr>
            <w:tcW w:w="1633" w:type="dxa"/>
          </w:tcPr>
          <w:p w14:paraId="6F4F03CD" w14:textId="77777777" w:rsidR="008423FC" w:rsidRPr="005B486A" w:rsidRDefault="008423FC" w:rsidP="00FA73B1">
            <w:pPr>
              <w:pStyle w:val="Header"/>
              <w:tabs>
                <w:tab w:val="left" w:pos="810"/>
              </w:tabs>
              <w:jc w:val="center"/>
              <w:rPr>
                <w:rFonts w:ascii="Palatino Linotype" w:hAnsi="Palatino Linotype" w:cstheme="majorBidi"/>
              </w:rPr>
            </w:pPr>
          </w:p>
        </w:tc>
      </w:tr>
      <w:tr w:rsidR="008423FC" w:rsidRPr="005B486A" w14:paraId="21E7FE8C" w14:textId="77777777" w:rsidTr="00E016CC">
        <w:trPr>
          <w:jc w:val="center"/>
        </w:trPr>
        <w:tc>
          <w:tcPr>
            <w:tcW w:w="3078" w:type="dxa"/>
            <w:gridSpan w:val="2"/>
            <w:shd w:val="clear" w:color="auto" w:fill="C2D69B" w:themeFill="accent3" w:themeFillTint="99"/>
          </w:tcPr>
          <w:p w14:paraId="6B48F7AB" w14:textId="77777777" w:rsidR="008423FC" w:rsidRPr="005B486A" w:rsidRDefault="008423FC" w:rsidP="00FA73B1">
            <w:pPr>
              <w:pStyle w:val="Header"/>
              <w:tabs>
                <w:tab w:val="left" w:pos="810"/>
              </w:tabs>
              <w:rPr>
                <w:rFonts w:ascii="Palatino Linotype" w:hAnsi="Palatino Linotype" w:cstheme="majorBidi"/>
              </w:rPr>
            </w:pPr>
            <w:r w:rsidRPr="005B486A">
              <w:rPr>
                <w:rFonts w:ascii="Palatino Linotype" w:hAnsi="Palatino Linotype" w:cstheme="majorBidi"/>
                <w:b/>
                <w:bCs/>
              </w:rPr>
              <w:t>Net Present Value (NPV)</w:t>
            </w:r>
          </w:p>
        </w:tc>
        <w:tc>
          <w:tcPr>
            <w:tcW w:w="1908" w:type="dxa"/>
            <w:vAlign w:val="center"/>
          </w:tcPr>
          <w:p w14:paraId="69524EF5" w14:textId="77777777" w:rsidR="008423FC" w:rsidRPr="005B486A" w:rsidRDefault="008423FC" w:rsidP="00FA73B1">
            <w:pPr>
              <w:pStyle w:val="Header"/>
              <w:tabs>
                <w:tab w:val="left" w:pos="810"/>
              </w:tabs>
              <w:rPr>
                <w:rFonts w:ascii="Palatino Linotype" w:hAnsi="Palatino Linotype" w:cstheme="majorBidi"/>
              </w:rPr>
            </w:pPr>
          </w:p>
        </w:tc>
        <w:tc>
          <w:tcPr>
            <w:tcW w:w="1620" w:type="dxa"/>
            <w:shd w:val="clear" w:color="auto" w:fill="C2D69B" w:themeFill="accent3" w:themeFillTint="99"/>
            <w:vAlign w:val="center"/>
          </w:tcPr>
          <w:p w14:paraId="15AC0651" w14:textId="77777777" w:rsidR="008423FC" w:rsidRPr="005B486A" w:rsidRDefault="008423FC" w:rsidP="00FA73B1">
            <w:pPr>
              <w:pStyle w:val="Header"/>
              <w:tabs>
                <w:tab w:val="left" w:pos="810"/>
              </w:tabs>
              <w:jc w:val="center"/>
              <w:rPr>
                <w:rFonts w:ascii="Palatino Linotype" w:hAnsi="Palatino Linotype" w:cstheme="majorBidi"/>
                <w:b/>
                <w:bCs/>
              </w:rPr>
            </w:pPr>
            <w:r w:rsidRPr="005B486A">
              <w:rPr>
                <w:rFonts w:ascii="Palatino Linotype" w:hAnsi="Palatino Linotype" w:cstheme="majorBidi"/>
                <w:b/>
                <w:bCs/>
              </w:rPr>
              <w:t>IRR</w:t>
            </w:r>
          </w:p>
        </w:tc>
        <w:tc>
          <w:tcPr>
            <w:tcW w:w="1633" w:type="dxa"/>
          </w:tcPr>
          <w:p w14:paraId="037B07D4" w14:textId="77777777" w:rsidR="008423FC" w:rsidRPr="005B486A" w:rsidRDefault="008423FC" w:rsidP="00FA73B1">
            <w:pPr>
              <w:pStyle w:val="Header"/>
              <w:tabs>
                <w:tab w:val="left" w:pos="810"/>
              </w:tabs>
              <w:jc w:val="center"/>
              <w:rPr>
                <w:rFonts w:ascii="Palatino Linotype" w:hAnsi="Palatino Linotype" w:cstheme="majorBidi"/>
              </w:rPr>
            </w:pPr>
          </w:p>
        </w:tc>
      </w:tr>
    </w:tbl>
    <w:p w14:paraId="5C1D12FB" w14:textId="77777777" w:rsidR="008423FC" w:rsidRPr="005B486A" w:rsidRDefault="008423FC" w:rsidP="00FA73B1">
      <w:pPr>
        <w:tabs>
          <w:tab w:val="left" w:pos="1800"/>
        </w:tabs>
        <w:jc w:val="both"/>
        <w:rPr>
          <w:rFonts w:ascii="Palatino Linotype" w:hAnsi="Palatino Linotype" w:cstheme="majorBidi"/>
          <w:i/>
          <w:iCs/>
        </w:rPr>
      </w:pPr>
    </w:p>
    <w:p w14:paraId="5008976F" w14:textId="3312255A" w:rsidR="008423FC" w:rsidRPr="005B486A" w:rsidRDefault="008423FC" w:rsidP="006A2A9A">
      <w:pPr>
        <w:jc w:val="both"/>
        <w:rPr>
          <w:rFonts w:ascii="Palatino Linotype" w:hAnsi="Palatino Linotype"/>
          <w:i/>
          <w:iCs/>
        </w:rPr>
      </w:pPr>
      <w:r w:rsidRPr="005B486A">
        <w:rPr>
          <w:rFonts w:ascii="Palatino Linotype" w:hAnsi="Palatino Linotype"/>
          <w:i/>
          <w:iCs/>
        </w:rPr>
        <w:t xml:space="preserve"> [In this section all the financial details should be included and justified]</w:t>
      </w:r>
    </w:p>
    <w:p w14:paraId="1433E836" w14:textId="0D354009" w:rsidR="00EB2DF7" w:rsidRPr="005B486A" w:rsidRDefault="00EB2DF7" w:rsidP="006A2A9A">
      <w:pPr>
        <w:pStyle w:val="Heading2"/>
        <w:spacing w:after="240"/>
      </w:pPr>
      <w:bookmarkStart w:id="28" w:name="_Toc4061716"/>
      <w:r w:rsidRPr="005B486A">
        <w:t>Green House Gas Emissions Reduction</w:t>
      </w:r>
      <w:bookmarkEnd w:id="28"/>
    </w:p>
    <w:p w14:paraId="59EDC6FA" w14:textId="77777777" w:rsidR="008423FC" w:rsidRPr="005B486A" w:rsidRDefault="008423FC" w:rsidP="00FA73B1">
      <w:pPr>
        <w:rPr>
          <w:rFonts w:ascii="Palatino Linotype" w:hAnsi="Palatino Linotype"/>
          <w:i/>
          <w:iCs/>
        </w:rPr>
      </w:pPr>
      <w:r w:rsidRPr="005B486A">
        <w:rPr>
          <w:rFonts w:ascii="Palatino Linotype" w:hAnsi="Palatino Linotype"/>
          <w:i/>
          <w:iCs/>
        </w:rPr>
        <w:t>[This section is dedicated to the environmental part of the project to be implemented. The calculation of the avoided green house gas emissions must be provided and detailed]</w:t>
      </w:r>
    </w:p>
    <w:p w14:paraId="30784739" w14:textId="57294E66" w:rsidR="003108FF" w:rsidRPr="005B486A" w:rsidRDefault="003108FF" w:rsidP="006A2A9A">
      <w:pPr>
        <w:pStyle w:val="Heading2"/>
        <w:spacing w:after="240"/>
      </w:pPr>
      <w:bookmarkStart w:id="29" w:name="_Toc4061717"/>
      <w:r w:rsidRPr="005B486A">
        <w:t>Post-Installation Measurements</w:t>
      </w:r>
      <w:bookmarkEnd w:id="29"/>
    </w:p>
    <w:p w14:paraId="56D517ED" w14:textId="77777777" w:rsidR="008423FC" w:rsidRDefault="008423FC" w:rsidP="00FA73B1">
      <w:pPr>
        <w:widowControl w:val="0"/>
        <w:autoSpaceDE w:val="0"/>
        <w:autoSpaceDN w:val="0"/>
        <w:adjustRightInd w:val="0"/>
        <w:ind w:right="71"/>
        <w:rPr>
          <w:rFonts w:ascii="Palatino Linotype" w:hAnsi="Palatino Linotype"/>
          <w:i/>
          <w:iCs/>
        </w:rPr>
      </w:pPr>
      <w:r w:rsidRPr="005B486A">
        <w:rPr>
          <w:rFonts w:ascii="Palatino Linotype" w:hAnsi="Palatino Linotype"/>
          <w:i/>
          <w:iCs/>
        </w:rPr>
        <w:t>[Most important data to be noted when measurements will be done after installation of the solar water heating system is the Monthly Total Energy Saved in addition to the hot water temperature in winter and summer, etc…]</w:t>
      </w:r>
    </w:p>
    <w:p w14:paraId="5A2FB939" w14:textId="77777777" w:rsidR="006A2A9A" w:rsidRPr="005B486A" w:rsidRDefault="006A2A9A" w:rsidP="00FA73B1">
      <w:pPr>
        <w:widowControl w:val="0"/>
        <w:autoSpaceDE w:val="0"/>
        <w:autoSpaceDN w:val="0"/>
        <w:adjustRightInd w:val="0"/>
        <w:ind w:right="71"/>
        <w:rPr>
          <w:rFonts w:ascii="Palatino Linotype" w:hAnsi="Palatino Linotype"/>
          <w:i/>
          <w:iCs/>
        </w:rPr>
      </w:pPr>
    </w:p>
    <w:p w14:paraId="19C5A507" w14:textId="64C54F36" w:rsidR="003108FF" w:rsidRPr="005B486A" w:rsidRDefault="008423FC" w:rsidP="00FA73B1">
      <w:pPr>
        <w:widowControl w:val="0"/>
        <w:autoSpaceDE w:val="0"/>
        <w:autoSpaceDN w:val="0"/>
        <w:adjustRightInd w:val="0"/>
        <w:ind w:right="71"/>
        <w:rPr>
          <w:rFonts w:ascii="Palatino Linotype" w:hAnsi="Palatino Linotype"/>
        </w:rPr>
      </w:pPr>
      <w:r w:rsidRPr="005B486A">
        <w:rPr>
          <w:rFonts w:ascii="Palatino Linotype" w:hAnsi="Palatino Linotype"/>
          <w:i/>
          <w:iCs/>
        </w:rPr>
        <w:t>[It is crucial to keep monitoring the temperature and mass flows at the collector outlets as well as monitoring the storage level]</w:t>
      </w:r>
    </w:p>
    <w:p w14:paraId="3DAE05EB" w14:textId="790CB850" w:rsidR="00E95CBB" w:rsidRPr="005B486A" w:rsidRDefault="00E95CBB" w:rsidP="006A2A9A">
      <w:pPr>
        <w:pStyle w:val="Heading2"/>
        <w:spacing w:after="240"/>
      </w:pPr>
      <w:bookmarkStart w:id="30" w:name="_Toc4061718"/>
      <w:r w:rsidRPr="005B486A">
        <w:t>Tendering</w:t>
      </w:r>
      <w:bookmarkEnd w:id="30"/>
    </w:p>
    <w:p w14:paraId="5825D206" w14:textId="0165250C" w:rsidR="00E95CBB" w:rsidRPr="005B486A" w:rsidRDefault="00481234" w:rsidP="00B1763B">
      <w:pPr>
        <w:jc w:val="both"/>
        <w:rPr>
          <w:rFonts w:ascii="Palatino Linotype" w:hAnsi="Palatino Linotype"/>
          <w:i/>
          <w:iCs/>
        </w:rPr>
      </w:pPr>
      <w:r w:rsidRPr="005B486A">
        <w:rPr>
          <w:rFonts w:ascii="Palatino Linotype" w:hAnsi="Palatino Linotype"/>
          <w:i/>
          <w:iCs/>
        </w:rPr>
        <w:t>[</w:t>
      </w:r>
      <w:r w:rsidR="00E95CBB" w:rsidRPr="005B486A">
        <w:rPr>
          <w:rFonts w:ascii="Palatino Linotype" w:hAnsi="Palatino Linotype"/>
          <w:i/>
          <w:iCs/>
        </w:rPr>
        <w:t>The Tender must be clear from the technical (e.g. connection of components), conceptual (design layout) and material (connection and/or interface accessories) points of view:</w:t>
      </w:r>
    </w:p>
    <w:p w14:paraId="3DF71F39" w14:textId="77777777" w:rsidR="00E95CBB" w:rsidRPr="005B486A" w:rsidRDefault="00E95CBB" w:rsidP="00BA41DA">
      <w:pPr>
        <w:numPr>
          <w:ilvl w:val="0"/>
          <w:numId w:val="12"/>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must define who is responsible for what;</w:t>
      </w:r>
    </w:p>
    <w:p w14:paraId="4C75AEE3" w14:textId="77777777" w:rsidR="00E95CBB" w:rsidRPr="005B486A" w:rsidRDefault="00E95CBB" w:rsidP="00BA41DA">
      <w:pPr>
        <w:numPr>
          <w:ilvl w:val="0"/>
          <w:numId w:val="12"/>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establishes the border for technical description of services:</w:t>
      </w:r>
    </w:p>
    <w:p w14:paraId="59C32ADB" w14:textId="3F2C6E78" w:rsidR="00E95CBB" w:rsidRPr="005B486A" w:rsidRDefault="00481234" w:rsidP="00BA41DA">
      <w:pPr>
        <w:numPr>
          <w:ilvl w:val="1"/>
          <w:numId w:val="12"/>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C</w:t>
      </w:r>
      <w:r w:rsidR="00E95CBB" w:rsidRPr="005B486A">
        <w:rPr>
          <w:rFonts w:ascii="Palatino Linotype" w:hAnsi="Palatino Linotype"/>
          <w:i/>
          <w:iCs/>
        </w:rPr>
        <w:t>ustomer side: definition of existing facilities / equipment, objectives to be achieved with purchase of services, expected impacts;</w:t>
      </w:r>
    </w:p>
    <w:p w14:paraId="43DDDE28" w14:textId="0F7D995B" w:rsidR="0037689F" w:rsidRPr="005B486A" w:rsidRDefault="00481234" w:rsidP="00BA41DA">
      <w:pPr>
        <w:numPr>
          <w:ilvl w:val="1"/>
          <w:numId w:val="12"/>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S</w:t>
      </w:r>
      <w:r w:rsidR="00E95CBB" w:rsidRPr="005B486A">
        <w:rPr>
          <w:rFonts w:ascii="Palatino Linotype" w:hAnsi="Palatino Linotype"/>
          <w:i/>
          <w:iCs/>
        </w:rPr>
        <w:t>upplier side; definition of technical requirements of the supply.</w:t>
      </w:r>
    </w:p>
    <w:p w14:paraId="7E312ABB" w14:textId="77777777" w:rsidR="00481234" w:rsidRPr="005B486A" w:rsidRDefault="00481234" w:rsidP="00B1763B">
      <w:pPr>
        <w:shd w:val="clear" w:color="auto" w:fill="FFFFFF"/>
        <w:spacing w:line="240" w:lineRule="atLeast"/>
        <w:contextualSpacing/>
        <w:jc w:val="both"/>
        <w:rPr>
          <w:rFonts w:ascii="Palatino Linotype" w:hAnsi="Palatino Linotype"/>
          <w:i/>
          <w:iCs/>
        </w:rPr>
      </w:pPr>
    </w:p>
    <w:p w14:paraId="31A07E72" w14:textId="77777777" w:rsidR="00E95CBB" w:rsidRPr="005B486A" w:rsidRDefault="00E95CBB" w:rsidP="00B1763B">
      <w:pPr>
        <w:jc w:val="both"/>
        <w:rPr>
          <w:rFonts w:ascii="Palatino Linotype" w:hAnsi="Palatino Linotype"/>
          <w:i/>
          <w:iCs/>
        </w:rPr>
      </w:pPr>
      <w:r w:rsidRPr="005B486A">
        <w:rPr>
          <w:rFonts w:ascii="Palatino Linotype" w:hAnsi="Palatino Linotype"/>
          <w:i/>
          <w:iCs/>
        </w:rPr>
        <w:t>The tender might adopt one of two approaches:</w:t>
      </w:r>
    </w:p>
    <w:p w14:paraId="751FB40D" w14:textId="77777777" w:rsidR="00E95CBB" w:rsidRPr="005B486A" w:rsidRDefault="00E95CBB" w:rsidP="00BA41DA">
      <w:pPr>
        <w:numPr>
          <w:ilvl w:val="0"/>
          <w:numId w:val="10"/>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Internal engineering: the end-user already has an engineered solution, described in the tender / the supplier only has to offer specific components / services ;</w:t>
      </w:r>
    </w:p>
    <w:p w14:paraId="5C4B525A" w14:textId="77777777" w:rsidR="00E95CBB" w:rsidRPr="005B486A" w:rsidRDefault="00E95CBB" w:rsidP="00BA41DA">
      <w:pPr>
        <w:numPr>
          <w:ilvl w:val="0"/>
          <w:numId w:val="10"/>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External engineering: the customer only has a definition of the requirements / the supplier has to provide a technical solution (including engineering) as well the components / services enabling its implementation.</w:t>
      </w:r>
    </w:p>
    <w:p w14:paraId="50A33BCF" w14:textId="77777777" w:rsidR="00E95CBB" w:rsidRPr="005B486A" w:rsidRDefault="00E95CBB" w:rsidP="00B1763B">
      <w:pPr>
        <w:jc w:val="both"/>
        <w:rPr>
          <w:rFonts w:ascii="Palatino Linotype" w:hAnsi="Palatino Linotype"/>
          <w:i/>
          <w:iCs/>
        </w:rPr>
      </w:pPr>
      <w:r w:rsidRPr="005B486A">
        <w:rPr>
          <w:rFonts w:ascii="Palatino Linotype" w:hAnsi="Palatino Linotype"/>
          <w:i/>
          <w:iCs/>
        </w:rPr>
        <w:t>In the current case, as system integration, layout and operation are already pre-defined, the Tender might be defined after one of the following approaches:</w:t>
      </w:r>
    </w:p>
    <w:p w14:paraId="213A4A5E" w14:textId="062AC9CA" w:rsidR="00E95CBB" w:rsidRPr="005B486A" w:rsidRDefault="00481234" w:rsidP="00BA41DA">
      <w:pPr>
        <w:numPr>
          <w:ilvl w:val="0"/>
          <w:numId w:val="11"/>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A - F</w:t>
      </w:r>
      <w:r w:rsidR="00E95CBB" w:rsidRPr="005B486A">
        <w:rPr>
          <w:rFonts w:ascii="Palatino Linotype" w:hAnsi="Palatino Linotype"/>
          <w:i/>
          <w:iCs/>
        </w:rPr>
        <w:t>ixed area / storage volume : the tender is based on a pre-defined solar field area and storage volume (from the economic optimization presented in Section 3) ;</w:t>
      </w:r>
    </w:p>
    <w:p w14:paraId="5443CDA4" w14:textId="78C35CBB" w:rsidR="00E95CBB" w:rsidRDefault="00481234" w:rsidP="00BA41DA">
      <w:pPr>
        <w:numPr>
          <w:ilvl w:val="0"/>
          <w:numId w:val="11"/>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B – F</w:t>
      </w:r>
      <w:r w:rsidR="00E95CBB" w:rsidRPr="005B486A">
        <w:rPr>
          <w:rFonts w:ascii="Palatino Linotype" w:hAnsi="Palatino Linotype"/>
          <w:i/>
          <w:iCs/>
        </w:rPr>
        <w:t>ixed solar yield: the tender is based on a minimum solar yield.</w:t>
      </w:r>
    </w:p>
    <w:p w14:paraId="73E19D24" w14:textId="77777777" w:rsidR="006A2A9A" w:rsidRPr="005B486A" w:rsidRDefault="006A2A9A" w:rsidP="00B1763B">
      <w:pPr>
        <w:shd w:val="clear" w:color="auto" w:fill="FFFFFF"/>
        <w:spacing w:line="240" w:lineRule="atLeast"/>
        <w:ind w:left="720"/>
        <w:contextualSpacing/>
        <w:jc w:val="both"/>
        <w:rPr>
          <w:rFonts w:ascii="Palatino Linotype" w:hAnsi="Palatino Linotype"/>
          <w:i/>
          <w:iCs/>
        </w:rPr>
      </w:pPr>
    </w:p>
    <w:p w14:paraId="4834F015" w14:textId="77777777" w:rsidR="00E95CBB" w:rsidRPr="005B486A" w:rsidRDefault="00E95CBB" w:rsidP="00B1763B">
      <w:pPr>
        <w:jc w:val="both"/>
        <w:rPr>
          <w:rFonts w:ascii="Palatino Linotype" w:hAnsi="Palatino Linotype"/>
          <w:i/>
          <w:iCs/>
        </w:rPr>
      </w:pPr>
      <w:r w:rsidRPr="005B486A">
        <w:rPr>
          <w:rFonts w:ascii="Palatino Linotype" w:hAnsi="Palatino Linotype"/>
          <w:i/>
          <w:iCs/>
        </w:rPr>
        <w:t>The contents of a Call for Tenders depend greatly on the scope of services procured. A general structure might follow the following contents:</w:t>
      </w:r>
    </w:p>
    <w:p w14:paraId="31EB37DC" w14:textId="77777777" w:rsidR="00E95CBB" w:rsidRPr="005B486A" w:rsidRDefault="00E95CBB" w:rsidP="00BA41DA">
      <w:pPr>
        <w:numPr>
          <w:ilvl w:val="0"/>
          <w:numId w:val="13"/>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Introduction: Identification of the customer and general objectives and framework of the Call (fixed solar field area and thermal storage volume or fixed yield);</w:t>
      </w:r>
    </w:p>
    <w:p w14:paraId="27CAD1C8" w14:textId="72494D1C" w:rsidR="00E95CBB" w:rsidRPr="005B486A" w:rsidRDefault="00481234" w:rsidP="00BA41DA">
      <w:pPr>
        <w:pStyle w:val="ListParagraph"/>
        <w:numPr>
          <w:ilvl w:val="0"/>
          <w:numId w:val="13"/>
        </w:numPr>
        <w:shd w:val="clear" w:color="auto" w:fill="FFFFFF"/>
        <w:spacing w:after="0" w:line="240" w:lineRule="atLeast"/>
        <w:jc w:val="both"/>
        <w:rPr>
          <w:rFonts w:ascii="Palatino Linotype" w:eastAsia="Times New Roman" w:hAnsi="Palatino Linotype" w:cs="Times New Roman"/>
          <w:i/>
          <w:iCs/>
          <w:sz w:val="24"/>
          <w:szCs w:val="24"/>
        </w:rPr>
      </w:pPr>
      <w:r w:rsidRPr="005B486A">
        <w:rPr>
          <w:rFonts w:ascii="Palatino Linotype" w:eastAsia="Times New Roman" w:hAnsi="Palatino Linotype" w:cs="Times New Roman"/>
          <w:i/>
          <w:iCs/>
          <w:sz w:val="24"/>
          <w:szCs w:val="24"/>
        </w:rPr>
        <w:t>Technical Description: objectives, identification of the interface, identification of the scope of supply, identification of all relevant technical constraints and requirements, Site constraints for installation (distances, location of interface points, foreseeable location of components, etc.); Load media quality (mineral content and corrosion potential of (feed) water or load side media circulating within solar system related heat exchangers and/or thermal storage volumes); Load side pressure (pressure on the load side hydraulic circuit);</w:t>
      </w:r>
    </w:p>
    <w:p w14:paraId="2ADEBDD9" w14:textId="54FD70E0" w:rsidR="00E95CBB" w:rsidRPr="005B486A" w:rsidRDefault="00E95CBB" w:rsidP="00BA41DA">
      <w:pPr>
        <w:numPr>
          <w:ilvl w:val="0"/>
          <w:numId w:val="13"/>
        </w:numPr>
        <w:shd w:val="clear" w:color="auto" w:fill="FFFFFF"/>
        <w:spacing w:line="240" w:lineRule="atLeast"/>
        <w:contextualSpacing/>
        <w:jc w:val="both"/>
        <w:rPr>
          <w:rFonts w:ascii="Palatino Linotype" w:hAnsi="Palatino Linotype"/>
          <w:i/>
          <w:iCs/>
        </w:rPr>
      </w:pPr>
      <w:r w:rsidRPr="005B486A">
        <w:rPr>
          <w:rFonts w:ascii="Palatino Linotype" w:hAnsi="Palatino Linotype"/>
          <w:i/>
          <w:iCs/>
        </w:rPr>
        <w:t>Description of items: technical description of all the items to be include</w:t>
      </w:r>
      <w:r w:rsidR="00481234" w:rsidRPr="005B486A">
        <w:rPr>
          <w:rFonts w:ascii="Palatino Linotype" w:hAnsi="Palatino Linotype"/>
          <w:i/>
          <w:iCs/>
        </w:rPr>
        <w:t>d</w:t>
      </w:r>
      <w:r w:rsidRPr="005B486A">
        <w:rPr>
          <w:rFonts w:ascii="Palatino Linotype" w:hAnsi="Palatino Linotype"/>
          <w:i/>
          <w:iCs/>
        </w:rPr>
        <w:t xml:space="preserve"> in the proposal (component and/or service related technical characteristics, conformity/standardization criteria, dimensioning, material properties/specification, reference component / service – when allowed)</w:t>
      </w:r>
    </w:p>
    <w:p w14:paraId="3E25FFA7" w14:textId="77777777" w:rsidR="00E95CBB" w:rsidRPr="005B486A" w:rsidRDefault="00E95CBB" w:rsidP="00BA41DA">
      <w:pPr>
        <w:numPr>
          <w:ilvl w:val="0"/>
          <w:numId w:val="13"/>
        </w:numPr>
        <w:shd w:val="clear" w:color="auto" w:fill="FFFFFF"/>
        <w:spacing w:line="240" w:lineRule="atLeast"/>
        <w:contextualSpacing/>
        <w:rPr>
          <w:rFonts w:ascii="Palatino Linotype" w:hAnsi="Palatino Linotype"/>
          <w:i/>
          <w:iCs/>
        </w:rPr>
      </w:pPr>
      <w:r w:rsidRPr="005B486A">
        <w:rPr>
          <w:rFonts w:ascii="Palatino Linotype" w:hAnsi="Palatino Linotype"/>
          <w:i/>
          <w:iCs/>
        </w:rPr>
        <w:t>List of items and map of quantities</w:t>
      </w:r>
    </w:p>
    <w:p w14:paraId="52CD90FE" w14:textId="77777777" w:rsidR="00E95CBB" w:rsidRPr="005B486A" w:rsidRDefault="00E95CBB" w:rsidP="00BA41DA">
      <w:pPr>
        <w:numPr>
          <w:ilvl w:val="0"/>
          <w:numId w:val="13"/>
        </w:numPr>
        <w:shd w:val="clear" w:color="auto" w:fill="FFFFFF"/>
        <w:spacing w:line="240" w:lineRule="atLeast"/>
        <w:contextualSpacing/>
        <w:rPr>
          <w:rFonts w:ascii="Palatino Linotype" w:hAnsi="Palatino Linotype"/>
          <w:i/>
          <w:iCs/>
        </w:rPr>
      </w:pPr>
      <w:r w:rsidRPr="005B486A">
        <w:rPr>
          <w:rFonts w:ascii="Palatino Linotype" w:hAnsi="Palatino Linotype"/>
          <w:i/>
          <w:iCs/>
        </w:rPr>
        <w:t>Supplier access conditions</w:t>
      </w:r>
    </w:p>
    <w:p w14:paraId="50BCC1A3" w14:textId="204ADDBB" w:rsidR="0037689F" w:rsidRPr="005B486A" w:rsidRDefault="00E95CBB" w:rsidP="00BA41DA">
      <w:pPr>
        <w:numPr>
          <w:ilvl w:val="0"/>
          <w:numId w:val="13"/>
        </w:numPr>
        <w:shd w:val="clear" w:color="auto" w:fill="FFFFFF"/>
        <w:spacing w:line="240" w:lineRule="atLeast"/>
        <w:contextualSpacing/>
        <w:rPr>
          <w:rFonts w:ascii="Palatino Linotype" w:hAnsi="Palatino Linotype"/>
          <w:i/>
          <w:iCs/>
        </w:rPr>
      </w:pPr>
      <w:r w:rsidRPr="005B486A">
        <w:rPr>
          <w:rFonts w:ascii="Palatino Linotype" w:hAnsi="Palatino Linotype"/>
          <w:i/>
          <w:iCs/>
        </w:rPr>
        <w:t>List of documentation/information to include in the offer</w:t>
      </w:r>
      <w:r w:rsidR="00481234" w:rsidRPr="005B486A">
        <w:rPr>
          <w:rFonts w:ascii="Palatino Linotype" w:hAnsi="Palatino Linotype"/>
          <w:i/>
          <w:iCs/>
        </w:rPr>
        <w:t>]</w:t>
      </w:r>
    </w:p>
    <w:p w14:paraId="31DF9BE5" w14:textId="0C9F3529" w:rsidR="00AB5701" w:rsidRPr="005B486A" w:rsidRDefault="00E95CBB" w:rsidP="00B1763B">
      <w:pPr>
        <w:pStyle w:val="Heading2"/>
        <w:spacing w:after="240"/>
      </w:pPr>
      <w:bookmarkStart w:id="31" w:name="_Toc4061719"/>
      <w:r w:rsidRPr="005B486A">
        <w:t>Conclusion</w:t>
      </w:r>
      <w:bookmarkEnd w:id="31"/>
    </w:p>
    <w:p w14:paraId="6A6C6AF8" w14:textId="77777777" w:rsidR="004915FB" w:rsidRPr="005B486A" w:rsidRDefault="004915FB" w:rsidP="00FA73B1">
      <w:pPr>
        <w:pStyle w:val="Header"/>
        <w:tabs>
          <w:tab w:val="left" w:pos="810"/>
        </w:tabs>
        <w:rPr>
          <w:rFonts w:ascii="Palatino Linotype" w:hAnsi="Palatino Linotype" w:cstheme="majorBidi"/>
          <w:i/>
          <w:iCs/>
          <w:szCs w:val="24"/>
          <w:lang w:val="en-US"/>
        </w:rPr>
      </w:pPr>
      <w:r w:rsidRPr="005B486A">
        <w:rPr>
          <w:rFonts w:ascii="Palatino Linotype" w:hAnsi="Palatino Linotype" w:cstheme="majorBidi"/>
          <w:i/>
          <w:iCs/>
          <w:szCs w:val="24"/>
          <w:lang w:val="en-US"/>
        </w:rPr>
        <w:t xml:space="preserve">[The conclusion of the </w:t>
      </w:r>
      <w:r w:rsidR="0037689F" w:rsidRPr="005B486A">
        <w:rPr>
          <w:rFonts w:ascii="Palatino Linotype" w:hAnsi="Palatino Linotype" w:cstheme="majorBidi"/>
          <w:i/>
          <w:iCs/>
          <w:szCs w:val="24"/>
          <w:lang w:val="en-US"/>
        </w:rPr>
        <w:t>CSH</w:t>
      </w:r>
      <w:r w:rsidRPr="005B486A">
        <w:rPr>
          <w:rFonts w:ascii="Palatino Linotype" w:hAnsi="Palatino Linotype" w:cstheme="majorBidi"/>
          <w:i/>
          <w:iCs/>
          <w:szCs w:val="24"/>
          <w:lang w:val="en-US"/>
        </w:rPr>
        <w:t xml:space="preserve"> study proposal must include the following:</w:t>
      </w:r>
    </w:p>
    <w:p w14:paraId="19C72122" w14:textId="5315957B" w:rsidR="004915FB" w:rsidRDefault="004915FB" w:rsidP="00FA73B1">
      <w:pPr>
        <w:pStyle w:val="Header"/>
        <w:numPr>
          <w:ilvl w:val="0"/>
          <w:numId w:val="1"/>
        </w:numPr>
        <w:tabs>
          <w:tab w:val="left" w:pos="810"/>
        </w:tabs>
        <w:rPr>
          <w:rFonts w:ascii="Palatino Linotype" w:hAnsi="Palatino Linotype" w:cstheme="majorBidi"/>
          <w:i/>
          <w:iCs/>
          <w:szCs w:val="24"/>
        </w:rPr>
      </w:pPr>
      <w:r w:rsidRPr="005B486A">
        <w:rPr>
          <w:rFonts w:ascii="Palatino Linotype" w:hAnsi="Palatino Linotype" w:cstheme="majorBidi"/>
          <w:i/>
          <w:iCs/>
          <w:szCs w:val="24"/>
        </w:rPr>
        <w:t>Summary of recommendations, estimated annual kWh produced, estimated cost savings, projected investment cost and payback period in the table format below:</w:t>
      </w:r>
    </w:p>
    <w:p w14:paraId="2F04A9C4" w14:textId="77777777" w:rsidR="00B1763B" w:rsidRPr="005B486A" w:rsidRDefault="00B1763B" w:rsidP="00B1763B">
      <w:pPr>
        <w:pStyle w:val="Header"/>
        <w:tabs>
          <w:tab w:val="left" w:pos="810"/>
        </w:tabs>
        <w:rPr>
          <w:rFonts w:ascii="Palatino Linotype" w:hAnsi="Palatino Linotype" w:cstheme="majorBidi"/>
          <w:i/>
          <w:iCs/>
          <w:szCs w:val="24"/>
        </w:rPr>
      </w:pPr>
    </w:p>
    <w:p w14:paraId="074EE501" w14:textId="77777777" w:rsidR="004915FB" w:rsidRPr="005B486A" w:rsidRDefault="004915FB" w:rsidP="00FA73B1">
      <w:pPr>
        <w:pStyle w:val="Header"/>
        <w:tabs>
          <w:tab w:val="left" w:pos="810"/>
        </w:tabs>
        <w:jc w:val="center"/>
        <w:rPr>
          <w:rFonts w:ascii="Palatino Linotype" w:hAnsi="Palatino Linotype" w:cstheme="majorBidi"/>
          <w:i/>
          <w:iCs/>
          <w:szCs w:val="24"/>
        </w:rPr>
      </w:pPr>
      <w:r w:rsidRPr="005B486A">
        <w:rPr>
          <w:rFonts w:ascii="Palatino Linotype" w:hAnsi="Palatino Linotype" w:cstheme="majorBidi"/>
          <w:i/>
          <w:iCs/>
          <w:szCs w:val="24"/>
        </w:rPr>
        <w:t>Summary Table of the proposed SWH system</w:t>
      </w:r>
    </w:p>
    <w:tbl>
      <w:tblPr>
        <w:tblStyle w:val="TableGrid"/>
        <w:tblW w:w="8838" w:type="dxa"/>
        <w:jc w:val="center"/>
        <w:tblLook w:val="04A0" w:firstRow="1" w:lastRow="0" w:firstColumn="1" w:lastColumn="0" w:noHBand="0" w:noVBand="1"/>
      </w:tblPr>
      <w:tblGrid>
        <w:gridCol w:w="1638"/>
        <w:gridCol w:w="1890"/>
        <w:gridCol w:w="1080"/>
        <w:gridCol w:w="1980"/>
        <w:gridCol w:w="1170"/>
        <w:gridCol w:w="1080"/>
      </w:tblGrid>
      <w:tr w:rsidR="004915FB" w:rsidRPr="005B486A" w14:paraId="6709C51F" w14:textId="77777777" w:rsidTr="004915FB">
        <w:trPr>
          <w:jc w:val="center"/>
        </w:trPr>
        <w:tc>
          <w:tcPr>
            <w:tcW w:w="1638" w:type="dxa"/>
            <w:shd w:val="clear" w:color="auto" w:fill="C2D69B" w:themeFill="accent3" w:themeFillTint="99"/>
            <w:vAlign w:val="center"/>
          </w:tcPr>
          <w:p w14:paraId="78B40E0F"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SWH System Description</w:t>
            </w:r>
          </w:p>
        </w:tc>
        <w:tc>
          <w:tcPr>
            <w:tcW w:w="1890" w:type="dxa"/>
            <w:shd w:val="clear" w:color="auto" w:fill="C2D69B" w:themeFill="accent3" w:themeFillTint="99"/>
            <w:vAlign w:val="center"/>
          </w:tcPr>
          <w:p w14:paraId="2E8C4638"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Energy Savings (kWh/year)</w:t>
            </w:r>
          </w:p>
        </w:tc>
        <w:tc>
          <w:tcPr>
            <w:tcW w:w="1080" w:type="dxa"/>
            <w:shd w:val="clear" w:color="auto" w:fill="C2D69B" w:themeFill="accent3" w:themeFillTint="99"/>
            <w:vAlign w:val="center"/>
          </w:tcPr>
          <w:p w14:paraId="566E940E"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Cost Savings ($/year)</w:t>
            </w:r>
          </w:p>
        </w:tc>
        <w:tc>
          <w:tcPr>
            <w:tcW w:w="1980" w:type="dxa"/>
            <w:shd w:val="clear" w:color="auto" w:fill="C2D69B" w:themeFill="accent3" w:themeFillTint="99"/>
            <w:vAlign w:val="center"/>
          </w:tcPr>
          <w:p w14:paraId="6B32C263"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Implementation Cost</w:t>
            </w:r>
          </w:p>
        </w:tc>
        <w:tc>
          <w:tcPr>
            <w:tcW w:w="1170" w:type="dxa"/>
            <w:shd w:val="clear" w:color="auto" w:fill="C2D69B" w:themeFill="accent3" w:themeFillTint="99"/>
            <w:vAlign w:val="center"/>
          </w:tcPr>
          <w:p w14:paraId="15583FFC"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Payback Period</w:t>
            </w:r>
          </w:p>
        </w:tc>
        <w:tc>
          <w:tcPr>
            <w:tcW w:w="1080" w:type="dxa"/>
            <w:shd w:val="clear" w:color="auto" w:fill="C2D69B" w:themeFill="accent3" w:themeFillTint="99"/>
            <w:vAlign w:val="center"/>
          </w:tcPr>
          <w:p w14:paraId="759B6F4D" w14:textId="77777777" w:rsidR="004915FB" w:rsidRPr="005B486A" w:rsidRDefault="004915FB" w:rsidP="00FA73B1">
            <w:pPr>
              <w:rPr>
                <w:rFonts w:ascii="Palatino Linotype" w:hAnsi="Palatino Linotype"/>
                <w:b/>
                <w:bCs/>
                <w:i/>
                <w:iCs/>
              </w:rPr>
            </w:pPr>
            <w:r w:rsidRPr="005B486A">
              <w:rPr>
                <w:rFonts w:ascii="Palatino Linotype" w:hAnsi="Palatino Linotype"/>
                <w:b/>
                <w:bCs/>
                <w:i/>
                <w:iCs/>
              </w:rPr>
              <w:t>tCO</w:t>
            </w:r>
            <w:r w:rsidRPr="005B486A">
              <w:rPr>
                <w:rFonts w:ascii="Palatino Linotype" w:hAnsi="Palatino Linotype"/>
                <w:b/>
                <w:bCs/>
                <w:i/>
                <w:iCs/>
                <w:vertAlign w:val="subscript"/>
              </w:rPr>
              <w:t>2</w:t>
            </w:r>
            <w:r w:rsidRPr="005B486A">
              <w:rPr>
                <w:rFonts w:ascii="Palatino Linotype" w:hAnsi="Palatino Linotype"/>
                <w:b/>
                <w:bCs/>
                <w:i/>
                <w:iCs/>
              </w:rPr>
              <w:t xml:space="preserve"> reduced</w:t>
            </w:r>
          </w:p>
        </w:tc>
      </w:tr>
      <w:tr w:rsidR="004915FB" w:rsidRPr="005B486A" w14:paraId="09438FD5" w14:textId="77777777" w:rsidTr="004915FB">
        <w:trPr>
          <w:jc w:val="center"/>
        </w:trPr>
        <w:tc>
          <w:tcPr>
            <w:tcW w:w="1638" w:type="dxa"/>
          </w:tcPr>
          <w:p w14:paraId="7CDC22AE" w14:textId="77777777" w:rsidR="004915FB" w:rsidRPr="005B486A" w:rsidRDefault="004915FB" w:rsidP="00FA73B1">
            <w:pPr>
              <w:jc w:val="both"/>
              <w:rPr>
                <w:rFonts w:ascii="Palatino Linotype" w:hAnsi="Palatino Linotype"/>
                <w:i/>
                <w:iCs/>
              </w:rPr>
            </w:pPr>
          </w:p>
        </w:tc>
        <w:tc>
          <w:tcPr>
            <w:tcW w:w="1890" w:type="dxa"/>
          </w:tcPr>
          <w:p w14:paraId="242B670C" w14:textId="77777777" w:rsidR="004915FB" w:rsidRPr="005B486A" w:rsidRDefault="004915FB" w:rsidP="00FA73B1">
            <w:pPr>
              <w:jc w:val="both"/>
              <w:rPr>
                <w:rFonts w:ascii="Palatino Linotype" w:hAnsi="Palatino Linotype"/>
                <w:i/>
                <w:iCs/>
              </w:rPr>
            </w:pPr>
          </w:p>
        </w:tc>
        <w:tc>
          <w:tcPr>
            <w:tcW w:w="1080" w:type="dxa"/>
          </w:tcPr>
          <w:p w14:paraId="301CF853" w14:textId="77777777" w:rsidR="004915FB" w:rsidRPr="005B486A" w:rsidRDefault="004915FB" w:rsidP="00FA73B1">
            <w:pPr>
              <w:jc w:val="both"/>
              <w:rPr>
                <w:rFonts w:ascii="Palatino Linotype" w:hAnsi="Palatino Linotype"/>
                <w:i/>
                <w:iCs/>
              </w:rPr>
            </w:pPr>
          </w:p>
        </w:tc>
        <w:tc>
          <w:tcPr>
            <w:tcW w:w="1980" w:type="dxa"/>
          </w:tcPr>
          <w:p w14:paraId="626F4E22" w14:textId="77777777" w:rsidR="004915FB" w:rsidRPr="005B486A" w:rsidRDefault="004915FB" w:rsidP="00FA73B1">
            <w:pPr>
              <w:jc w:val="both"/>
              <w:rPr>
                <w:rFonts w:ascii="Palatino Linotype" w:hAnsi="Palatino Linotype"/>
                <w:i/>
                <w:iCs/>
              </w:rPr>
            </w:pPr>
          </w:p>
        </w:tc>
        <w:tc>
          <w:tcPr>
            <w:tcW w:w="1170" w:type="dxa"/>
          </w:tcPr>
          <w:p w14:paraId="63156137" w14:textId="77777777" w:rsidR="004915FB" w:rsidRPr="005B486A" w:rsidRDefault="004915FB" w:rsidP="00FA73B1">
            <w:pPr>
              <w:jc w:val="both"/>
              <w:rPr>
                <w:rFonts w:ascii="Palatino Linotype" w:hAnsi="Palatino Linotype"/>
                <w:i/>
                <w:iCs/>
              </w:rPr>
            </w:pPr>
          </w:p>
        </w:tc>
        <w:tc>
          <w:tcPr>
            <w:tcW w:w="1080" w:type="dxa"/>
          </w:tcPr>
          <w:p w14:paraId="463F6647" w14:textId="77777777" w:rsidR="004915FB" w:rsidRPr="005B486A" w:rsidRDefault="004915FB" w:rsidP="00FA73B1">
            <w:pPr>
              <w:jc w:val="both"/>
              <w:rPr>
                <w:rFonts w:ascii="Palatino Linotype" w:hAnsi="Palatino Linotype"/>
                <w:i/>
                <w:iCs/>
              </w:rPr>
            </w:pPr>
          </w:p>
        </w:tc>
      </w:tr>
    </w:tbl>
    <w:p w14:paraId="7FF19047" w14:textId="77777777" w:rsidR="004915FB" w:rsidRPr="005B486A" w:rsidRDefault="004915FB" w:rsidP="00FA73B1">
      <w:pPr>
        <w:pStyle w:val="Header"/>
        <w:tabs>
          <w:tab w:val="left" w:pos="810"/>
        </w:tabs>
        <w:rPr>
          <w:rFonts w:ascii="Palatino Linotype" w:hAnsi="Palatino Linotype" w:cstheme="majorBidi"/>
          <w:i/>
          <w:iCs/>
          <w:szCs w:val="24"/>
        </w:rPr>
      </w:pPr>
    </w:p>
    <w:p w14:paraId="7138F2F2" w14:textId="77777777" w:rsidR="004915FB" w:rsidRPr="005B486A" w:rsidRDefault="004915FB" w:rsidP="00FA73B1">
      <w:pPr>
        <w:pStyle w:val="Header"/>
        <w:numPr>
          <w:ilvl w:val="0"/>
          <w:numId w:val="1"/>
        </w:numPr>
        <w:tabs>
          <w:tab w:val="left" w:pos="810"/>
          <w:tab w:val="num" w:pos="2700"/>
        </w:tabs>
        <w:rPr>
          <w:rFonts w:ascii="Palatino Linotype" w:hAnsi="Palatino Linotype" w:cstheme="majorBidi"/>
          <w:b/>
          <w:bCs/>
          <w:i/>
          <w:iCs/>
          <w:szCs w:val="24"/>
        </w:rPr>
      </w:pPr>
      <w:r w:rsidRPr="005B486A">
        <w:rPr>
          <w:rFonts w:ascii="Palatino Linotype" w:hAnsi="Palatino Linotype" w:cstheme="majorBidi"/>
          <w:i/>
          <w:iCs/>
          <w:szCs w:val="24"/>
        </w:rPr>
        <w:t>ESCO’s or Solar Energy Company’s recommended action plan and implementation schedule</w:t>
      </w:r>
    </w:p>
    <w:p w14:paraId="5A331E80" w14:textId="3FB130BE" w:rsidR="003108FF" w:rsidRPr="005B486A" w:rsidRDefault="004915FB" w:rsidP="00FA73B1">
      <w:pPr>
        <w:pStyle w:val="Header"/>
        <w:numPr>
          <w:ilvl w:val="0"/>
          <w:numId w:val="1"/>
        </w:numPr>
        <w:tabs>
          <w:tab w:val="left" w:pos="810"/>
          <w:tab w:val="num" w:pos="2700"/>
        </w:tabs>
        <w:rPr>
          <w:rFonts w:ascii="Palatino Linotype" w:hAnsi="Palatino Linotype" w:cstheme="majorBidi"/>
          <w:b/>
          <w:bCs/>
          <w:i/>
          <w:iCs/>
          <w:szCs w:val="24"/>
        </w:rPr>
      </w:pPr>
      <w:r w:rsidRPr="005B486A">
        <w:rPr>
          <w:rFonts w:ascii="Palatino Linotype" w:hAnsi="Palatino Linotype" w:cstheme="majorBidi"/>
          <w:i/>
          <w:iCs/>
          <w:szCs w:val="24"/>
        </w:rPr>
        <w:t>Statement by the client on which recommendations will be implemented and timeframe for implementation]</w:t>
      </w:r>
    </w:p>
    <w:p w14:paraId="0C01A46A" w14:textId="7E42A976" w:rsidR="00AB5701" w:rsidRPr="005B486A" w:rsidRDefault="003108FF" w:rsidP="00B1763B">
      <w:pPr>
        <w:pStyle w:val="Heading2"/>
        <w:spacing w:after="240"/>
        <w:rPr>
          <w:rFonts w:cs="Palatino Linotype"/>
        </w:rPr>
      </w:pPr>
      <w:r w:rsidRPr="005B486A">
        <w:t xml:space="preserve"> </w:t>
      </w:r>
      <w:bookmarkStart w:id="32" w:name="_Toc4061720"/>
      <w:r w:rsidRPr="005B486A">
        <w:t>Appendices</w:t>
      </w:r>
      <w:bookmarkEnd w:id="32"/>
    </w:p>
    <w:p w14:paraId="32FF0F7C" w14:textId="3C31B3F3" w:rsidR="000E4C4B" w:rsidRDefault="000E4C4B" w:rsidP="00FA73B1">
      <w:pPr>
        <w:pStyle w:val="Header"/>
        <w:rPr>
          <w:rFonts w:ascii="Palatino Linotype" w:hAnsi="Palatino Linotype" w:cstheme="majorBidi"/>
          <w:i/>
          <w:iCs/>
          <w:szCs w:val="24"/>
        </w:rPr>
      </w:pPr>
      <w:r w:rsidRPr="005B486A">
        <w:rPr>
          <w:rFonts w:ascii="Palatino Linotype" w:hAnsi="Palatino Linotype" w:cstheme="majorBidi"/>
          <w:i/>
          <w:iCs/>
          <w:szCs w:val="24"/>
          <w:lang w:val="en-US"/>
        </w:rPr>
        <w:t>[</w:t>
      </w:r>
      <w:r w:rsidRPr="005B486A">
        <w:rPr>
          <w:rFonts w:ascii="Palatino Linotype" w:hAnsi="Palatino Linotype" w:cstheme="majorBidi"/>
          <w:i/>
          <w:iCs/>
          <w:szCs w:val="24"/>
        </w:rPr>
        <w:t>Information of significant importance, which cannot be presented as a part of the text report (because of number of pages, quality of presentation, etc.) sh</w:t>
      </w:r>
      <w:r w:rsidR="007844BD" w:rsidRPr="005B486A">
        <w:rPr>
          <w:rFonts w:ascii="Palatino Linotype" w:hAnsi="Palatino Linotype" w:cstheme="majorBidi"/>
          <w:i/>
          <w:iCs/>
          <w:szCs w:val="24"/>
        </w:rPr>
        <w:t>all be presented as appendices]</w:t>
      </w:r>
    </w:p>
    <w:p w14:paraId="210DF1DF" w14:textId="77777777" w:rsidR="00B1763B" w:rsidRPr="005B486A" w:rsidRDefault="00B1763B" w:rsidP="00FA73B1">
      <w:pPr>
        <w:pStyle w:val="Header"/>
        <w:rPr>
          <w:rFonts w:ascii="Palatino Linotype" w:hAnsi="Palatino Linotype" w:cstheme="majorBidi"/>
          <w:i/>
          <w:iCs/>
          <w:szCs w:val="24"/>
        </w:rPr>
      </w:pPr>
    </w:p>
    <w:p w14:paraId="7E01E4A8" w14:textId="77777777" w:rsidR="000E4C4B" w:rsidRPr="005B486A" w:rsidRDefault="000E4C4B" w:rsidP="00FA73B1">
      <w:pPr>
        <w:pStyle w:val="Header"/>
        <w:rPr>
          <w:rFonts w:ascii="Palatino Linotype" w:hAnsi="Palatino Linotype" w:cstheme="majorBidi"/>
          <w:i/>
          <w:iCs/>
          <w:szCs w:val="24"/>
        </w:rPr>
      </w:pPr>
      <w:r w:rsidRPr="005B486A">
        <w:rPr>
          <w:rFonts w:ascii="Palatino Linotype" w:hAnsi="Palatino Linotype" w:cstheme="majorBidi"/>
          <w:i/>
          <w:iCs/>
          <w:szCs w:val="24"/>
        </w:rPr>
        <w:t>[The appendices should include:</w:t>
      </w:r>
    </w:p>
    <w:p w14:paraId="29ADEE5A" w14:textId="77777777" w:rsidR="000E4C4B" w:rsidRPr="005B486A" w:rsidRDefault="000E4C4B" w:rsidP="00FA73B1">
      <w:pPr>
        <w:pStyle w:val="Header"/>
        <w:numPr>
          <w:ilvl w:val="0"/>
          <w:numId w:val="1"/>
        </w:numPr>
        <w:tabs>
          <w:tab w:val="left" w:pos="810"/>
        </w:tabs>
        <w:rPr>
          <w:rFonts w:ascii="Palatino Linotype" w:hAnsi="Palatino Linotype" w:cstheme="majorBidi"/>
          <w:i/>
          <w:iCs/>
          <w:szCs w:val="24"/>
        </w:rPr>
      </w:pPr>
      <w:r w:rsidRPr="005B486A">
        <w:rPr>
          <w:rFonts w:ascii="Palatino Linotype" w:hAnsi="Palatino Linotype" w:cstheme="majorBidi"/>
          <w:i/>
          <w:iCs/>
          <w:szCs w:val="24"/>
        </w:rPr>
        <w:t>Details of all products specifications</w:t>
      </w:r>
      <w:r w:rsidR="001D042B" w:rsidRPr="005B486A">
        <w:rPr>
          <w:rFonts w:ascii="Palatino Linotype" w:hAnsi="Palatino Linotype" w:cstheme="majorBidi"/>
          <w:i/>
          <w:iCs/>
          <w:szCs w:val="24"/>
        </w:rPr>
        <w:t xml:space="preserve"> (Collector’s Certificate of Compliance from the IRI must be provided</w:t>
      </w:r>
      <w:r w:rsidRPr="005B486A">
        <w:rPr>
          <w:rFonts w:ascii="Palatino Linotype" w:hAnsi="Palatino Linotype" w:cstheme="majorBidi"/>
          <w:i/>
          <w:iCs/>
          <w:szCs w:val="24"/>
        </w:rPr>
        <w:t>)</w:t>
      </w:r>
    </w:p>
    <w:p w14:paraId="109DCD23" w14:textId="77777777" w:rsidR="000E4C4B" w:rsidRPr="005B486A" w:rsidRDefault="000E4C4B" w:rsidP="00FA73B1">
      <w:pPr>
        <w:pStyle w:val="Header"/>
        <w:numPr>
          <w:ilvl w:val="0"/>
          <w:numId w:val="1"/>
        </w:numPr>
        <w:tabs>
          <w:tab w:val="left" w:pos="810"/>
        </w:tabs>
        <w:rPr>
          <w:rFonts w:ascii="Palatino Linotype" w:hAnsi="Palatino Linotype" w:cstheme="majorBidi"/>
          <w:i/>
          <w:iCs/>
          <w:szCs w:val="24"/>
        </w:rPr>
      </w:pPr>
      <w:r w:rsidRPr="005B486A">
        <w:rPr>
          <w:rFonts w:ascii="Palatino Linotype" w:hAnsi="Palatino Linotype" w:cstheme="majorBidi"/>
          <w:i/>
          <w:iCs/>
          <w:szCs w:val="24"/>
        </w:rPr>
        <w:t>Details on simulation tools employed and calculations method</w:t>
      </w:r>
    </w:p>
    <w:p w14:paraId="1B259891" w14:textId="79DD795B" w:rsidR="003108FF" w:rsidRPr="005B486A" w:rsidRDefault="000E4C4B" w:rsidP="00FA73B1">
      <w:pPr>
        <w:pStyle w:val="Header"/>
        <w:numPr>
          <w:ilvl w:val="0"/>
          <w:numId w:val="1"/>
        </w:numPr>
        <w:tabs>
          <w:tab w:val="left" w:pos="810"/>
        </w:tabs>
        <w:rPr>
          <w:rFonts w:ascii="Palatino Linotype" w:hAnsi="Palatino Linotype" w:cstheme="majorBidi"/>
          <w:i/>
          <w:iCs/>
          <w:szCs w:val="24"/>
        </w:rPr>
      </w:pPr>
      <w:r w:rsidRPr="005B486A">
        <w:rPr>
          <w:rFonts w:ascii="Palatino Linotype" w:hAnsi="Palatino Linotype" w:cstheme="majorBidi"/>
          <w:i/>
          <w:iCs/>
          <w:szCs w:val="24"/>
        </w:rPr>
        <w:t>Construction and physical characteristics and warranties conditions for concerned products]</w:t>
      </w:r>
    </w:p>
    <w:p w14:paraId="0C5AC3E7" w14:textId="3AA087A8" w:rsidR="003108FF" w:rsidRPr="005B486A" w:rsidRDefault="003108FF" w:rsidP="00B1763B">
      <w:pPr>
        <w:pStyle w:val="Heading2"/>
        <w:spacing w:after="240"/>
      </w:pPr>
      <w:bookmarkStart w:id="33" w:name="_Toc4061721"/>
      <w:r w:rsidRPr="005B486A">
        <w:t>General Notes</w:t>
      </w:r>
      <w:bookmarkEnd w:id="33"/>
    </w:p>
    <w:p w14:paraId="76FDA307" w14:textId="06C99A23" w:rsidR="000E4C4B" w:rsidRDefault="000E4C4B" w:rsidP="00FA73B1">
      <w:pPr>
        <w:pStyle w:val="Header"/>
        <w:rPr>
          <w:rFonts w:ascii="Palatino Linotype" w:hAnsi="Palatino Linotype" w:cstheme="majorBidi"/>
          <w:i/>
          <w:iCs/>
          <w:szCs w:val="24"/>
        </w:rPr>
      </w:pPr>
      <w:r w:rsidRPr="005B486A">
        <w:rPr>
          <w:rFonts w:ascii="Palatino Linotype" w:hAnsi="Palatino Linotype" w:cstheme="majorBidi"/>
          <w:i/>
          <w:iCs/>
          <w:szCs w:val="24"/>
        </w:rPr>
        <w:t>[Documentation – All numbers related to the results should be supported by information showing how they were derived. This includes all energy produced; cost savings, inve</w:t>
      </w:r>
      <w:r w:rsidR="007844BD" w:rsidRPr="005B486A">
        <w:rPr>
          <w:rFonts w:ascii="Palatino Linotype" w:hAnsi="Palatino Linotype" w:cstheme="majorBidi"/>
          <w:i/>
          <w:iCs/>
          <w:szCs w:val="24"/>
        </w:rPr>
        <w:t>stment and payback information]</w:t>
      </w:r>
    </w:p>
    <w:p w14:paraId="60F18F0E" w14:textId="77777777" w:rsidR="00B1763B" w:rsidRPr="005B486A" w:rsidRDefault="00B1763B" w:rsidP="00FA73B1">
      <w:pPr>
        <w:pStyle w:val="Header"/>
        <w:rPr>
          <w:rFonts w:ascii="Palatino Linotype" w:hAnsi="Palatino Linotype" w:cstheme="majorBidi"/>
          <w:i/>
          <w:iCs/>
          <w:szCs w:val="24"/>
        </w:rPr>
      </w:pPr>
    </w:p>
    <w:p w14:paraId="4D1DEF73" w14:textId="677ED784" w:rsidR="000E4C4B" w:rsidRDefault="000E4C4B" w:rsidP="00FA73B1">
      <w:pPr>
        <w:pStyle w:val="Header"/>
        <w:rPr>
          <w:rFonts w:ascii="Palatino Linotype" w:hAnsi="Palatino Linotype" w:cstheme="majorBidi"/>
          <w:i/>
          <w:iCs/>
          <w:szCs w:val="24"/>
        </w:rPr>
      </w:pPr>
      <w:r w:rsidRPr="005B486A">
        <w:rPr>
          <w:rFonts w:ascii="Palatino Linotype" w:hAnsi="Palatino Linotype" w:cstheme="majorBidi"/>
          <w:i/>
          <w:iCs/>
          <w:szCs w:val="24"/>
        </w:rPr>
        <w:t>[Mathematical accuracy – All calculations in the report should be checked for mathematical accuracy]</w:t>
      </w:r>
    </w:p>
    <w:p w14:paraId="2E09F789" w14:textId="77777777" w:rsidR="00B1763B" w:rsidRPr="005B486A" w:rsidRDefault="00B1763B" w:rsidP="00FA73B1">
      <w:pPr>
        <w:pStyle w:val="Header"/>
        <w:rPr>
          <w:rFonts w:ascii="Palatino Linotype" w:hAnsi="Palatino Linotype" w:cstheme="majorBidi"/>
          <w:i/>
          <w:iCs/>
          <w:szCs w:val="24"/>
        </w:rPr>
      </w:pPr>
    </w:p>
    <w:p w14:paraId="6226D273" w14:textId="430350D2" w:rsidR="000E4C4B" w:rsidRDefault="000E4C4B" w:rsidP="00FA73B1">
      <w:pPr>
        <w:pStyle w:val="Header"/>
        <w:rPr>
          <w:rFonts w:ascii="Palatino Linotype" w:hAnsi="Palatino Linotype" w:cstheme="majorBidi"/>
          <w:i/>
          <w:iCs/>
          <w:szCs w:val="24"/>
        </w:rPr>
      </w:pPr>
      <w:bookmarkStart w:id="34" w:name="OLE_LINK1"/>
      <w:r w:rsidRPr="005B486A">
        <w:rPr>
          <w:rFonts w:ascii="Palatino Linotype" w:hAnsi="Palatino Linotype" w:cstheme="majorBidi"/>
          <w:i/>
          <w:iCs/>
          <w:szCs w:val="24"/>
        </w:rPr>
        <w:t>[SI units must be used in all parts of the report</w:t>
      </w:r>
      <w:bookmarkEnd w:id="34"/>
      <w:r w:rsidR="007844BD" w:rsidRPr="005B486A">
        <w:rPr>
          <w:rFonts w:ascii="Palatino Linotype" w:hAnsi="Palatino Linotype" w:cstheme="majorBidi"/>
          <w:i/>
          <w:iCs/>
          <w:szCs w:val="24"/>
        </w:rPr>
        <w:t>]</w:t>
      </w:r>
    </w:p>
    <w:p w14:paraId="4F6A0861" w14:textId="77777777" w:rsidR="00B1763B" w:rsidRPr="005B486A" w:rsidRDefault="00B1763B" w:rsidP="00FA73B1">
      <w:pPr>
        <w:pStyle w:val="Header"/>
        <w:rPr>
          <w:rFonts w:ascii="Palatino Linotype" w:hAnsi="Palatino Linotype" w:cstheme="majorBidi"/>
          <w:i/>
          <w:iCs/>
          <w:szCs w:val="24"/>
        </w:rPr>
      </w:pPr>
    </w:p>
    <w:p w14:paraId="563EA4D7" w14:textId="255D77BA" w:rsidR="000E4C4B" w:rsidRDefault="000E4C4B" w:rsidP="00FA73B1">
      <w:pPr>
        <w:pStyle w:val="Header"/>
        <w:rPr>
          <w:rFonts w:ascii="Palatino Linotype" w:hAnsi="Palatino Linotype" w:cstheme="majorBidi"/>
          <w:i/>
          <w:iCs/>
          <w:szCs w:val="24"/>
        </w:rPr>
      </w:pPr>
      <w:r w:rsidRPr="005B486A">
        <w:rPr>
          <w:rFonts w:ascii="Palatino Linotype" w:hAnsi="Palatino Linotype" w:cstheme="majorBidi"/>
          <w:i/>
          <w:iCs/>
          <w:szCs w:val="24"/>
        </w:rPr>
        <w:t>[Grammar and style – The report should be written in proper prose. The language should be cle</w:t>
      </w:r>
      <w:r w:rsidR="007844BD" w:rsidRPr="005B486A">
        <w:rPr>
          <w:rFonts w:ascii="Palatino Linotype" w:hAnsi="Palatino Linotype" w:cstheme="majorBidi"/>
          <w:i/>
          <w:iCs/>
          <w:szCs w:val="24"/>
        </w:rPr>
        <w:t>ar, concise and understandable]</w:t>
      </w:r>
    </w:p>
    <w:p w14:paraId="33B113E7" w14:textId="77777777" w:rsidR="00B1763B" w:rsidRPr="005B486A" w:rsidRDefault="00B1763B" w:rsidP="00FA73B1">
      <w:pPr>
        <w:pStyle w:val="Header"/>
        <w:rPr>
          <w:rFonts w:ascii="Palatino Linotype" w:hAnsi="Palatino Linotype" w:cstheme="majorBidi"/>
          <w:i/>
          <w:iCs/>
          <w:szCs w:val="24"/>
        </w:rPr>
      </w:pPr>
    </w:p>
    <w:p w14:paraId="3C46C138" w14:textId="77777777" w:rsidR="00D06823" w:rsidRPr="005B486A" w:rsidRDefault="000E4C4B" w:rsidP="00FA73B1">
      <w:pPr>
        <w:rPr>
          <w:rFonts w:ascii="Palatino Linotype" w:hAnsi="Palatino Linotype" w:cstheme="majorBidi"/>
          <w:i/>
          <w:iCs/>
          <w:lang w:val="en-GB"/>
        </w:rPr>
      </w:pPr>
      <w:r w:rsidRPr="005B486A">
        <w:rPr>
          <w:rFonts w:ascii="Palatino Linotype" w:hAnsi="Palatino Linotype" w:cstheme="majorBidi"/>
          <w:i/>
          <w:iCs/>
        </w:rPr>
        <w:t>[All graphs and plots should be properly labelled and show the dates and conditions when the data was taken]</w:t>
      </w:r>
      <w:r w:rsidR="00D06823" w:rsidRPr="005B486A">
        <w:rPr>
          <w:rFonts w:ascii="Palatino Linotype" w:hAnsi="Palatino Linotype" w:cstheme="majorBidi"/>
          <w:i/>
          <w:iCs/>
        </w:rPr>
        <w:br w:type="page"/>
      </w:r>
    </w:p>
    <w:p w14:paraId="016F5784" w14:textId="77777777" w:rsidR="00D06823" w:rsidRPr="005B486A" w:rsidRDefault="00D06823" w:rsidP="00FA73B1">
      <w:pPr>
        <w:autoSpaceDE w:val="0"/>
        <w:autoSpaceDN w:val="0"/>
        <w:adjustRightInd w:val="0"/>
        <w:rPr>
          <w:rFonts w:ascii="Palatino Linotype" w:hAnsi="Palatino Linotype" w:cs="OfficinaSans-Book"/>
          <w:b/>
          <w:bCs/>
          <w:sz w:val="32"/>
          <w:szCs w:val="32"/>
        </w:rPr>
      </w:pPr>
      <w:r w:rsidRPr="005B486A">
        <w:rPr>
          <w:rFonts w:ascii="Palatino Linotype" w:hAnsi="Palatino Linotype" w:cs="OfficinaSans-Book"/>
          <w:b/>
          <w:bCs/>
          <w:sz w:val="32"/>
          <w:szCs w:val="32"/>
        </w:rPr>
        <w:t>ANNEX</w:t>
      </w:r>
    </w:p>
    <w:p w14:paraId="277D1216" w14:textId="77777777" w:rsidR="00D06823" w:rsidRPr="005B486A" w:rsidRDefault="00D06823" w:rsidP="00FA73B1">
      <w:pPr>
        <w:pStyle w:val="Header"/>
        <w:rPr>
          <w:rFonts w:ascii="Palatino Linotype" w:hAnsi="Palatino Linotype" w:cstheme="majorBidi"/>
          <w:i/>
          <w:iCs/>
          <w:szCs w:val="24"/>
        </w:rPr>
      </w:pPr>
    </w:p>
    <w:p w14:paraId="042B9324" w14:textId="77777777" w:rsidR="00D06823" w:rsidRPr="005B486A" w:rsidRDefault="00D06823" w:rsidP="00FA73B1">
      <w:pPr>
        <w:pStyle w:val="Header"/>
        <w:rPr>
          <w:rFonts w:ascii="Palatino Linotype" w:hAnsi="Palatino Linotype" w:cstheme="majorBidi"/>
          <w:b/>
          <w:bCs/>
          <w:szCs w:val="24"/>
        </w:rPr>
      </w:pPr>
    </w:p>
    <w:p w14:paraId="16B86D16" w14:textId="77777777" w:rsidR="00D06823" w:rsidRPr="005B486A" w:rsidRDefault="00D06823" w:rsidP="00BA41DA">
      <w:pPr>
        <w:pStyle w:val="ListParagraph"/>
        <w:numPr>
          <w:ilvl w:val="0"/>
          <w:numId w:val="5"/>
        </w:numPr>
        <w:spacing w:after="0"/>
        <w:ind w:left="360"/>
        <w:jc w:val="both"/>
        <w:rPr>
          <w:rFonts w:ascii="Palatino Linotype" w:hAnsi="Palatino Linotype"/>
          <w:b/>
          <w:bCs/>
          <w:color w:val="000000"/>
          <w:sz w:val="24"/>
          <w:szCs w:val="24"/>
        </w:rPr>
      </w:pPr>
      <w:r w:rsidRPr="005B486A">
        <w:rPr>
          <w:rFonts w:ascii="Palatino Linotype" w:hAnsi="Palatino Linotype"/>
          <w:b/>
          <w:bCs/>
          <w:color w:val="000000"/>
          <w:sz w:val="24"/>
          <w:szCs w:val="24"/>
        </w:rPr>
        <w:t xml:space="preserve">Solar Irradiation Data </w:t>
      </w:r>
      <w:r w:rsidR="00B7652F" w:rsidRPr="005B486A">
        <w:rPr>
          <w:rFonts w:ascii="Palatino Linotype" w:hAnsi="Palatino Linotype"/>
          <w:b/>
          <w:bCs/>
          <w:color w:val="000000"/>
          <w:sz w:val="24"/>
          <w:szCs w:val="24"/>
          <w:highlight w:val="yellow"/>
        </w:rPr>
        <w:t>(DNI)</w:t>
      </w:r>
      <w:r w:rsidR="00B7652F" w:rsidRPr="005B486A">
        <w:rPr>
          <w:rFonts w:ascii="Palatino Linotype" w:hAnsi="Palatino Linotype"/>
          <w:b/>
          <w:bCs/>
          <w:color w:val="000000"/>
          <w:sz w:val="24"/>
          <w:szCs w:val="24"/>
        </w:rPr>
        <w:t xml:space="preserve"> </w:t>
      </w:r>
      <w:r w:rsidRPr="005B486A">
        <w:rPr>
          <w:rFonts w:ascii="Palatino Linotype" w:hAnsi="Palatino Linotype"/>
          <w:b/>
          <w:bCs/>
          <w:color w:val="000000"/>
          <w:sz w:val="24"/>
          <w:szCs w:val="24"/>
        </w:rPr>
        <w:t>per climatic zone according to TSBL</w:t>
      </w:r>
    </w:p>
    <w:tbl>
      <w:tblPr>
        <w:tblStyle w:val="TableGrid"/>
        <w:tblW w:w="8084" w:type="dxa"/>
        <w:jc w:val="center"/>
        <w:tblLook w:val="04A0" w:firstRow="1" w:lastRow="0" w:firstColumn="1" w:lastColumn="0" w:noHBand="0" w:noVBand="1"/>
      </w:tblPr>
      <w:tblGrid>
        <w:gridCol w:w="1358"/>
        <w:gridCol w:w="1102"/>
        <w:gridCol w:w="1375"/>
        <w:gridCol w:w="1735"/>
        <w:gridCol w:w="1098"/>
        <w:gridCol w:w="1416"/>
      </w:tblGrid>
      <w:tr w:rsidR="007844BD" w:rsidRPr="005B486A" w14:paraId="737B6C22" w14:textId="77777777" w:rsidTr="00000857">
        <w:trPr>
          <w:trHeight w:val="658"/>
          <w:jc w:val="center"/>
        </w:trPr>
        <w:tc>
          <w:tcPr>
            <w:tcW w:w="1358" w:type="dxa"/>
            <w:shd w:val="clear" w:color="auto" w:fill="76923C" w:themeFill="accent3" w:themeFillShade="BF"/>
            <w:vAlign w:val="center"/>
          </w:tcPr>
          <w:p w14:paraId="63AA52DB" w14:textId="77777777" w:rsidR="007844BD" w:rsidRPr="005B486A" w:rsidRDefault="007844BD" w:rsidP="00FA73B1">
            <w:pPr>
              <w:jc w:val="center"/>
              <w:rPr>
                <w:rFonts w:ascii="Palatino Linotype" w:hAnsi="Palatino Linotype"/>
                <w:b/>
                <w:bCs/>
                <w:color w:val="FFFFFF" w:themeColor="background1"/>
                <w:sz w:val="28"/>
                <w:szCs w:val="28"/>
              </w:rPr>
            </w:pPr>
            <w:r w:rsidRPr="005B486A">
              <w:rPr>
                <w:rFonts w:ascii="Palatino Linotype" w:hAnsi="Palatino Linotype"/>
                <w:b/>
                <w:bCs/>
                <w:color w:val="FFFFFF" w:themeColor="background1"/>
                <w:sz w:val="28"/>
                <w:szCs w:val="28"/>
              </w:rPr>
              <w:t>Month</w:t>
            </w:r>
          </w:p>
        </w:tc>
        <w:tc>
          <w:tcPr>
            <w:tcW w:w="6726" w:type="dxa"/>
            <w:gridSpan w:val="5"/>
            <w:shd w:val="clear" w:color="auto" w:fill="76923C" w:themeFill="accent3" w:themeFillShade="BF"/>
            <w:vAlign w:val="center"/>
          </w:tcPr>
          <w:p w14:paraId="183990F9" w14:textId="77777777" w:rsidR="007844BD" w:rsidRPr="005B486A" w:rsidRDefault="007844BD" w:rsidP="00FA73B1">
            <w:pPr>
              <w:jc w:val="center"/>
              <w:rPr>
                <w:rFonts w:ascii="Palatino Linotype" w:hAnsi="Palatino Linotype"/>
                <w:b/>
                <w:bCs/>
                <w:color w:val="FFFFFF" w:themeColor="background1"/>
                <w:sz w:val="28"/>
                <w:szCs w:val="28"/>
              </w:rPr>
            </w:pPr>
            <w:r w:rsidRPr="005B486A">
              <w:rPr>
                <w:rFonts w:ascii="Palatino Linotype" w:hAnsi="Palatino Linotype"/>
                <w:b/>
                <w:bCs/>
                <w:color w:val="FFFFFF" w:themeColor="background1"/>
                <w:sz w:val="28"/>
                <w:szCs w:val="28"/>
              </w:rPr>
              <w:t xml:space="preserve">Average Daily Direct Normal Irradiation  </w:t>
            </w:r>
            <w:r w:rsidRPr="005B486A">
              <w:rPr>
                <w:rFonts w:ascii="Palatino Linotype" w:hAnsi="Palatino Linotype" w:cstheme="majorBidi"/>
                <w:b/>
                <w:bCs/>
                <w:color w:val="FFFFFF" w:themeColor="background1"/>
                <w:sz w:val="28"/>
                <w:szCs w:val="28"/>
              </w:rPr>
              <w:t>(Wh/m</w:t>
            </w:r>
            <w:r w:rsidRPr="005B486A">
              <w:rPr>
                <w:rFonts w:ascii="Palatino Linotype" w:hAnsi="Palatino Linotype" w:cstheme="majorBidi"/>
                <w:b/>
                <w:bCs/>
                <w:color w:val="FFFFFF" w:themeColor="background1"/>
                <w:sz w:val="28"/>
                <w:szCs w:val="28"/>
                <w:vertAlign w:val="superscript"/>
              </w:rPr>
              <w:t>2</w:t>
            </w:r>
            <w:r w:rsidRPr="005B486A">
              <w:rPr>
                <w:rFonts w:ascii="Palatino Linotype" w:hAnsi="Palatino Linotype" w:cstheme="majorBidi"/>
                <w:b/>
                <w:bCs/>
                <w:color w:val="FFFFFF" w:themeColor="background1"/>
                <w:sz w:val="28"/>
                <w:szCs w:val="28"/>
              </w:rPr>
              <w:t>)</w:t>
            </w:r>
          </w:p>
        </w:tc>
      </w:tr>
      <w:tr w:rsidR="007844BD" w:rsidRPr="005B486A" w14:paraId="0BE8AC20" w14:textId="77777777" w:rsidTr="00000857">
        <w:trPr>
          <w:jc w:val="center"/>
        </w:trPr>
        <w:tc>
          <w:tcPr>
            <w:tcW w:w="1358" w:type="dxa"/>
            <w:shd w:val="clear" w:color="auto" w:fill="C2D69B" w:themeFill="accent3" w:themeFillTint="99"/>
            <w:vAlign w:val="center"/>
          </w:tcPr>
          <w:p w14:paraId="60F03FB9" w14:textId="77777777" w:rsidR="007844BD" w:rsidRPr="005B486A" w:rsidRDefault="007844BD" w:rsidP="00FA73B1">
            <w:pPr>
              <w:jc w:val="both"/>
              <w:rPr>
                <w:rFonts w:ascii="Palatino Linotype" w:hAnsi="Palatino Linotype"/>
                <w:b/>
                <w:bCs/>
              </w:rPr>
            </w:pPr>
            <w:r w:rsidRPr="005B486A">
              <w:rPr>
                <w:rFonts w:ascii="Palatino Linotype" w:hAnsi="Palatino Linotype"/>
                <w:b/>
                <w:bCs/>
              </w:rPr>
              <w:t>Zone</w:t>
            </w:r>
          </w:p>
        </w:tc>
        <w:tc>
          <w:tcPr>
            <w:tcW w:w="1102" w:type="dxa"/>
            <w:shd w:val="clear" w:color="auto" w:fill="C2D69B" w:themeFill="accent3" w:themeFillTint="99"/>
            <w:vAlign w:val="center"/>
          </w:tcPr>
          <w:p w14:paraId="7BC98148" w14:textId="77777777" w:rsidR="007844BD" w:rsidRPr="005B486A" w:rsidRDefault="007844BD" w:rsidP="00FA73B1">
            <w:pPr>
              <w:jc w:val="center"/>
              <w:rPr>
                <w:rFonts w:ascii="Palatino Linotype" w:hAnsi="Palatino Linotype"/>
                <w:b/>
                <w:bCs/>
                <w:color w:val="000000"/>
              </w:rPr>
            </w:pPr>
            <w:r w:rsidRPr="005B486A">
              <w:rPr>
                <w:rFonts w:ascii="Palatino Linotype" w:hAnsi="Palatino Linotype"/>
                <w:b/>
                <w:bCs/>
                <w:color w:val="000000"/>
              </w:rPr>
              <w:t>Coastal (Beirut)</w:t>
            </w:r>
          </w:p>
        </w:tc>
        <w:tc>
          <w:tcPr>
            <w:tcW w:w="1375" w:type="dxa"/>
            <w:shd w:val="clear" w:color="auto" w:fill="C2D69B" w:themeFill="accent3" w:themeFillTint="99"/>
            <w:vAlign w:val="center"/>
          </w:tcPr>
          <w:p w14:paraId="7C71A8A1" w14:textId="77777777" w:rsidR="007844BD" w:rsidRPr="005B486A" w:rsidRDefault="007844BD" w:rsidP="00FA73B1">
            <w:pPr>
              <w:jc w:val="center"/>
              <w:rPr>
                <w:rFonts w:ascii="Palatino Linotype" w:hAnsi="Palatino Linotype"/>
                <w:b/>
                <w:bCs/>
                <w:color w:val="000000"/>
              </w:rPr>
            </w:pPr>
            <w:r w:rsidRPr="005B486A">
              <w:rPr>
                <w:rFonts w:ascii="Palatino Linotype" w:hAnsi="Palatino Linotype"/>
                <w:b/>
                <w:bCs/>
                <w:color w:val="000000"/>
              </w:rPr>
              <w:t>Coastal (Bayssour)</w:t>
            </w:r>
          </w:p>
        </w:tc>
        <w:tc>
          <w:tcPr>
            <w:tcW w:w="1735" w:type="dxa"/>
            <w:shd w:val="clear" w:color="auto" w:fill="C2D69B" w:themeFill="accent3" w:themeFillTint="99"/>
            <w:vAlign w:val="center"/>
          </w:tcPr>
          <w:p w14:paraId="2F5F23E6" w14:textId="77777777" w:rsidR="007844BD" w:rsidRPr="005B486A" w:rsidRDefault="007844BD" w:rsidP="00FA73B1">
            <w:pPr>
              <w:jc w:val="center"/>
              <w:rPr>
                <w:rFonts w:ascii="Palatino Linotype" w:hAnsi="Palatino Linotype"/>
                <w:b/>
                <w:bCs/>
                <w:color w:val="000000"/>
              </w:rPr>
            </w:pPr>
            <w:r w:rsidRPr="005B486A">
              <w:rPr>
                <w:rFonts w:ascii="Palatino Linotype" w:hAnsi="Palatino Linotype"/>
                <w:b/>
                <w:bCs/>
                <w:color w:val="000000"/>
              </w:rPr>
              <w:t>Western Mid-Mountain</w:t>
            </w:r>
          </w:p>
        </w:tc>
        <w:tc>
          <w:tcPr>
            <w:tcW w:w="1098" w:type="dxa"/>
            <w:shd w:val="clear" w:color="auto" w:fill="C2D69B" w:themeFill="accent3" w:themeFillTint="99"/>
            <w:vAlign w:val="center"/>
          </w:tcPr>
          <w:p w14:paraId="6FF0E852" w14:textId="77777777" w:rsidR="007844BD" w:rsidRPr="005B486A" w:rsidRDefault="007844BD" w:rsidP="00FA73B1">
            <w:pPr>
              <w:jc w:val="center"/>
              <w:rPr>
                <w:rFonts w:ascii="Palatino Linotype" w:hAnsi="Palatino Linotype"/>
                <w:b/>
                <w:bCs/>
                <w:color w:val="000000"/>
              </w:rPr>
            </w:pPr>
            <w:r w:rsidRPr="005B486A">
              <w:rPr>
                <w:rFonts w:ascii="Palatino Linotype" w:hAnsi="Palatino Linotype"/>
                <w:b/>
                <w:bCs/>
                <w:color w:val="000000"/>
              </w:rPr>
              <w:t>Inland</w:t>
            </w:r>
          </w:p>
        </w:tc>
        <w:tc>
          <w:tcPr>
            <w:tcW w:w="1416" w:type="dxa"/>
            <w:shd w:val="clear" w:color="auto" w:fill="C2D69B" w:themeFill="accent3" w:themeFillTint="99"/>
            <w:vAlign w:val="center"/>
          </w:tcPr>
          <w:p w14:paraId="080D93B8" w14:textId="77777777" w:rsidR="007844BD" w:rsidRPr="005B486A" w:rsidRDefault="007844BD" w:rsidP="00FA73B1">
            <w:pPr>
              <w:jc w:val="center"/>
              <w:rPr>
                <w:rFonts w:ascii="Palatino Linotype" w:hAnsi="Palatino Linotype"/>
                <w:b/>
                <w:bCs/>
                <w:color w:val="000000"/>
              </w:rPr>
            </w:pPr>
            <w:r w:rsidRPr="005B486A">
              <w:rPr>
                <w:rFonts w:ascii="Palatino Linotype" w:hAnsi="Palatino Linotype"/>
                <w:b/>
                <w:bCs/>
                <w:color w:val="000000"/>
              </w:rPr>
              <w:t>High Mountain</w:t>
            </w:r>
          </w:p>
        </w:tc>
      </w:tr>
      <w:tr w:rsidR="007844BD" w:rsidRPr="005B486A" w14:paraId="45750BEF" w14:textId="77777777" w:rsidTr="00000857">
        <w:trPr>
          <w:jc w:val="center"/>
        </w:trPr>
        <w:tc>
          <w:tcPr>
            <w:tcW w:w="1358" w:type="dxa"/>
            <w:shd w:val="clear" w:color="auto" w:fill="EAF1DD" w:themeFill="accent3" w:themeFillTint="33"/>
          </w:tcPr>
          <w:p w14:paraId="781FF687" w14:textId="77777777" w:rsidR="007844BD" w:rsidRPr="005B486A" w:rsidRDefault="007844BD" w:rsidP="00FA73B1">
            <w:pPr>
              <w:jc w:val="both"/>
              <w:rPr>
                <w:rFonts w:ascii="Palatino Linotype" w:hAnsi="Palatino Linotype"/>
              </w:rPr>
            </w:pPr>
            <w:r w:rsidRPr="005B486A">
              <w:rPr>
                <w:rFonts w:ascii="Palatino Linotype" w:hAnsi="Palatino Linotype"/>
              </w:rPr>
              <w:t>January</w:t>
            </w:r>
          </w:p>
        </w:tc>
        <w:tc>
          <w:tcPr>
            <w:tcW w:w="1102" w:type="dxa"/>
            <w:vAlign w:val="center"/>
          </w:tcPr>
          <w:p w14:paraId="7D418E0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2981.7</w:t>
            </w:r>
          </w:p>
        </w:tc>
        <w:tc>
          <w:tcPr>
            <w:tcW w:w="1375" w:type="dxa"/>
            <w:vAlign w:val="center"/>
          </w:tcPr>
          <w:p w14:paraId="56F1AB08"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3737.0</w:t>
            </w:r>
          </w:p>
        </w:tc>
        <w:tc>
          <w:tcPr>
            <w:tcW w:w="1735" w:type="dxa"/>
          </w:tcPr>
          <w:p w14:paraId="103B36B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3714</w:t>
            </w:r>
          </w:p>
        </w:tc>
        <w:tc>
          <w:tcPr>
            <w:tcW w:w="1098" w:type="dxa"/>
          </w:tcPr>
          <w:p w14:paraId="4AADBD2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4445</w:t>
            </w:r>
          </w:p>
        </w:tc>
        <w:tc>
          <w:tcPr>
            <w:tcW w:w="1416" w:type="dxa"/>
          </w:tcPr>
          <w:p w14:paraId="063F4CE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2963.4</w:t>
            </w:r>
          </w:p>
        </w:tc>
      </w:tr>
      <w:tr w:rsidR="007844BD" w:rsidRPr="005B486A" w14:paraId="69AC1FDA" w14:textId="77777777" w:rsidTr="00000857">
        <w:trPr>
          <w:jc w:val="center"/>
        </w:trPr>
        <w:tc>
          <w:tcPr>
            <w:tcW w:w="1358" w:type="dxa"/>
            <w:shd w:val="clear" w:color="auto" w:fill="EAF1DD" w:themeFill="accent3" w:themeFillTint="33"/>
          </w:tcPr>
          <w:p w14:paraId="3657B281" w14:textId="77777777" w:rsidR="007844BD" w:rsidRPr="005B486A" w:rsidRDefault="007844BD" w:rsidP="00FA73B1">
            <w:pPr>
              <w:jc w:val="both"/>
              <w:rPr>
                <w:rFonts w:ascii="Palatino Linotype" w:hAnsi="Palatino Linotype"/>
              </w:rPr>
            </w:pPr>
            <w:r w:rsidRPr="005B486A">
              <w:rPr>
                <w:rFonts w:ascii="Palatino Linotype" w:hAnsi="Palatino Linotype"/>
              </w:rPr>
              <w:t>February</w:t>
            </w:r>
          </w:p>
        </w:tc>
        <w:tc>
          <w:tcPr>
            <w:tcW w:w="1102" w:type="dxa"/>
            <w:vAlign w:val="center"/>
          </w:tcPr>
          <w:p w14:paraId="5D67E12B"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3364.5</w:t>
            </w:r>
          </w:p>
        </w:tc>
        <w:tc>
          <w:tcPr>
            <w:tcW w:w="1375" w:type="dxa"/>
            <w:vAlign w:val="center"/>
          </w:tcPr>
          <w:p w14:paraId="7536147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3369.6</w:t>
            </w:r>
          </w:p>
        </w:tc>
        <w:tc>
          <w:tcPr>
            <w:tcW w:w="1735" w:type="dxa"/>
          </w:tcPr>
          <w:p w14:paraId="36BB53D9"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3357.6</w:t>
            </w:r>
          </w:p>
        </w:tc>
        <w:tc>
          <w:tcPr>
            <w:tcW w:w="1098" w:type="dxa"/>
          </w:tcPr>
          <w:p w14:paraId="4B8C7E2E"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4190.2</w:t>
            </w:r>
          </w:p>
        </w:tc>
        <w:tc>
          <w:tcPr>
            <w:tcW w:w="1416" w:type="dxa"/>
          </w:tcPr>
          <w:p w14:paraId="67D17616"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3352.3</w:t>
            </w:r>
          </w:p>
        </w:tc>
      </w:tr>
      <w:tr w:rsidR="007844BD" w:rsidRPr="005B486A" w14:paraId="513A7A99" w14:textId="77777777" w:rsidTr="00000857">
        <w:trPr>
          <w:jc w:val="center"/>
        </w:trPr>
        <w:tc>
          <w:tcPr>
            <w:tcW w:w="1358" w:type="dxa"/>
            <w:shd w:val="clear" w:color="auto" w:fill="EAF1DD" w:themeFill="accent3" w:themeFillTint="33"/>
          </w:tcPr>
          <w:p w14:paraId="0B4EE3B0" w14:textId="77777777" w:rsidR="007844BD" w:rsidRPr="005B486A" w:rsidRDefault="007844BD" w:rsidP="00FA73B1">
            <w:pPr>
              <w:jc w:val="both"/>
              <w:rPr>
                <w:rFonts w:ascii="Palatino Linotype" w:hAnsi="Palatino Linotype"/>
              </w:rPr>
            </w:pPr>
            <w:r w:rsidRPr="005B486A">
              <w:rPr>
                <w:rFonts w:ascii="Palatino Linotype" w:hAnsi="Palatino Linotype"/>
              </w:rPr>
              <w:t>March</w:t>
            </w:r>
          </w:p>
        </w:tc>
        <w:tc>
          <w:tcPr>
            <w:tcW w:w="1102" w:type="dxa"/>
            <w:vAlign w:val="center"/>
          </w:tcPr>
          <w:p w14:paraId="6C818338"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4587.2</w:t>
            </w:r>
          </w:p>
        </w:tc>
        <w:tc>
          <w:tcPr>
            <w:tcW w:w="1375" w:type="dxa"/>
            <w:vAlign w:val="center"/>
          </w:tcPr>
          <w:p w14:paraId="3F93E298"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3672.3</w:t>
            </w:r>
          </w:p>
        </w:tc>
        <w:tc>
          <w:tcPr>
            <w:tcW w:w="1735" w:type="dxa"/>
          </w:tcPr>
          <w:p w14:paraId="2768C6C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3666.3</w:t>
            </w:r>
          </w:p>
        </w:tc>
        <w:tc>
          <w:tcPr>
            <w:tcW w:w="1098" w:type="dxa"/>
          </w:tcPr>
          <w:p w14:paraId="799D6BF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4579.6</w:t>
            </w:r>
          </w:p>
        </w:tc>
        <w:tc>
          <w:tcPr>
            <w:tcW w:w="1416" w:type="dxa"/>
          </w:tcPr>
          <w:p w14:paraId="27430599"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3663.5</w:t>
            </w:r>
          </w:p>
        </w:tc>
      </w:tr>
      <w:tr w:rsidR="007844BD" w:rsidRPr="005B486A" w14:paraId="68692ADE" w14:textId="77777777" w:rsidTr="00000857">
        <w:trPr>
          <w:jc w:val="center"/>
        </w:trPr>
        <w:tc>
          <w:tcPr>
            <w:tcW w:w="1358" w:type="dxa"/>
            <w:shd w:val="clear" w:color="auto" w:fill="EAF1DD" w:themeFill="accent3" w:themeFillTint="33"/>
          </w:tcPr>
          <w:p w14:paraId="4B7E2C61" w14:textId="77777777" w:rsidR="007844BD" w:rsidRPr="005B486A" w:rsidRDefault="007844BD" w:rsidP="00FA73B1">
            <w:pPr>
              <w:jc w:val="both"/>
              <w:rPr>
                <w:rFonts w:ascii="Palatino Linotype" w:hAnsi="Palatino Linotype"/>
              </w:rPr>
            </w:pPr>
            <w:r w:rsidRPr="005B486A">
              <w:rPr>
                <w:rFonts w:ascii="Palatino Linotype" w:hAnsi="Palatino Linotype"/>
              </w:rPr>
              <w:t>April</w:t>
            </w:r>
          </w:p>
        </w:tc>
        <w:tc>
          <w:tcPr>
            <w:tcW w:w="1102" w:type="dxa"/>
            <w:vAlign w:val="center"/>
          </w:tcPr>
          <w:p w14:paraId="4279553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4761</w:t>
            </w:r>
          </w:p>
        </w:tc>
        <w:tc>
          <w:tcPr>
            <w:tcW w:w="1375" w:type="dxa"/>
            <w:vAlign w:val="center"/>
          </w:tcPr>
          <w:p w14:paraId="43C5E50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4761.3</w:t>
            </w:r>
          </w:p>
        </w:tc>
        <w:tc>
          <w:tcPr>
            <w:tcW w:w="1735" w:type="dxa"/>
          </w:tcPr>
          <w:p w14:paraId="19EF5E03"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4760.3</w:t>
            </w:r>
          </w:p>
        </w:tc>
        <w:tc>
          <w:tcPr>
            <w:tcW w:w="1098" w:type="dxa"/>
          </w:tcPr>
          <w:p w14:paraId="0EF65C3B"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4760</w:t>
            </w:r>
          </w:p>
        </w:tc>
        <w:tc>
          <w:tcPr>
            <w:tcW w:w="1416" w:type="dxa"/>
          </w:tcPr>
          <w:p w14:paraId="1C3CED5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3807.9</w:t>
            </w:r>
          </w:p>
        </w:tc>
      </w:tr>
      <w:tr w:rsidR="007844BD" w:rsidRPr="005B486A" w14:paraId="0044BED7" w14:textId="77777777" w:rsidTr="00000857">
        <w:trPr>
          <w:jc w:val="center"/>
        </w:trPr>
        <w:tc>
          <w:tcPr>
            <w:tcW w:w="1358" w:type="dxa"/>
            <w:shd w:val="clear" w:color="auto" w:fill="EAF1DD" w:themeFill="accent3" w:themeFillTint="33"/>
          </w:tcPr>
          <w:p w14:paraId="259E7CD0" w14:textId="77777777" w:rsidR="007844BD" w:rsidRPr="005B486A" w:rsidRDefault="007844BD" w:rsidP="00FA73B1">
            <w:pPr>
              <w:jc w:val="both"/>
              <w:rPr>
                <w:rFonts w:ascii="Palatino Linotype" w:hAnsi="Palatino Linotype"/>
              </w:rPr>
            </w:pPr>
            <w:r w:rsidRPr="005B486A">
              <w:rPr>
                <w:rFonts w:ascii="Palatino Linotype" w:hAnsi="Palatino Linotype"/>
              </w:rPr>
              <w:t>May</w:t>
            </w:r>
          </w:p>
        </w:tc>
        <w:tc>
          <w:tcPr>
            <w:tcW w:w="1102" w:type="dxa"/>
            <w:vAlign w:val="center"/>
          </w:tcPr>
          <w:p w14:paraId="4C26FC3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4829.7</w:t>
            </w:r>
          </w:p>
        </w:tc>
        <w:tc>
          <w:tcPr>
            <w:tcW w:w="1375" w:type="dxa"/>
            <w:vAlign w:val="center"/>
          </w:tcPr>
          <w:p w14:paraId="0EA5F2B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4827.8</w:t>
            </w:r>
          </w:p>
        </w:tc>
        <w:tc>
          <w:tcPr>
            <w:tcW w:w="1735" w:type="dxa"/>
          </w:tcPr>
          <w:p w14:paraId="0F5C32B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4832.2</w:t>
            </w:r>
          </w:p>
        </w:tc>
        <w:tc>
          <w:tcPr>
            <w:tcW w:w="1098" w:type="dxa"/>
          </w:tcPr>
          <w:p w14:paraId="5F11613A"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4834.1</w:t>
            </w:r>
          </w:p>
        </w:tc>
        <w:tc>
          <w:tcPr>
            <w:tcW w:w="1416" w:type="dxa"/>
          </w:tcPr>
          <w:p w14:paraId="38CBDF5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4834.1</w:t>
            </w:r>
          </w:p>
        </w:tc>
      </w:tr>
      <w:tr w:rsidR="007844BD" w:rsidRPr="005B486A" w14:paraId="10179388" w14:textId="77777777" w:rsidTr="00000857">
        <w:trPr>
          <w:jc w:val="center"/>
        </w:trPr>
        <w:tc>
          <w:tcPr>
            <w:tcW w:w="1358" w:type="dxa"/>
            <w:shd w:val="clear" w:color="auto" w:fill="EAF1DD" w:themeFill="accent3" w:themeFillTint="33"/>
          </w:tcPr>
          <w:p w14:paraId="6859FF97" w14:textId="77777777" w:rsidR="007844BD" w:rsidRPr="005B486A" w:rsidRDefault="007844BD" w:rsidP="00FA73B1">
            <w:pPr>
              <w:jc w:val="both"/>
              <w:rPr>
                <w:rFonts w:ascii="Palatino Linotype" w:hAnsi="Palatino Linotype"/>
              </w:rPr>
            </w:pPr>
            <w:r w:rsidRPr="005B486A">
              <w:rPr>
                <w:rFonts w:ascii="Palatino Linotype" w:hAnsi="Palatino Linotype"/>
              </w:rPr>
              <w:t>June</w:t>
            </w:r>
          </w:p>
        </w:tc>
        <w:tc>
          <w:tcPr>
            <w:tcW w:w="1102" w:type="dxa"/>
            <w:vAlign w:val="center"/>
          </w:tcPr>
          <w:p w14:paraId="5FAF3A9E"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6740.1</w:t>
            </w:r>
          </w:p>
        </w:tc>
        <w:tc>
          <w:tcPr>
            <w:tcW w:w="1375" w:type="dxa"/>
            <w:vAlign w:val="center"/>
          </w:tcPr>
          <w:p w14:paraId="6068A3C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7698.8</w:t>
            </w:r>
          </w:p>
        </w:tc>
        <w:tc>
          <w:tcPr>
            <w:tcW w:w="1735" w:type="dxa"/>
          </w:tcPr>
          <w:p w14:paraId="2960D899"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6744.6</w:t>
            </w:r>
          </w:p>
        </w:tc>
        <w:tc>
          <w:tcPr>
            <w:tcW w:w="1098" w:type="dxa"/>
          </w:tcPr>
          <w:p w14:paraId="0362395B"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7712.1</w:t>
            </w:r>
          </w:p>
        </w:tc>
        <w:tc>
          <w:tcPr>
            <w:tcW w:w="1416" w:type="dxa"/>
          </w:tcPr>
          <w:p w14:paraId="6A3F0E6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7712.1</w:t>
            </w:r>
          </w:p>
        </w:tc>
      </w:tr>
      <w:tr w:rsidR="007844BD" w:rsidRPr="005B486A" w14:paraId="361968A4" w14:textId="77777777" w:rsidTr="00000857">
        <w:trPr>
          <w:jc w:val="center"/>
        </w:trPr>
        <w:tc>
          <w:tcPr>
            <w:tcW w:w="1358" w:type="dxa"/>
            <w:shd w:val="clear" w:color="auto" w:fill="EAF1DD" w:themeFill="accent3" w:themeFillTint="33"/>
          </w:tcPr>
          <w:p w14:paraId="73837848" w14:textId="77777777" w:rsidR="007844BD" w:rsidRPr="005B486A" w:rsidRDefault="007844BD" w:rsidP="00FA73B1">
            <w:pPr>
              <w:jc w:val="both"/>
              <w:rPr>
                <w:rFonts w:ascii="Palatino Linotype" w:hAnsi="Palatino Linotype"/>
              </w:rPr>
            </w:pPr>
            <w:r w:rsidRPr="005B486A">
              <w:rPr>
                <w:rFonts w:ascii="Palatino Linotype" w:hAnsi="Palatino Linotype"/>
              </w:rPr>
              <w:t>July</w:t>
            </w:r>
          </w:p>
        </w:tc>
        <w:tc>
          <w:tcPr>
            <w:tcW w:w="1102" w:type="dxa"/>
            <w:vAlign w:val="center"/>
          </w:tcPr>
          <w:p w14:paraId="15AA64FC"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6586.6</w:t>
            </w:r>
          </w:p>
        </w:tc>
        <w:tc>
          <w:tcPr>
            <w:tcW w:w="1375" w:type="dxa"/>
            <w:vAlign w:val="center"/>
          </w:tcPr>
          <w:p w14:paraId="44F0D0B8"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7523.5</w:t>
            </w:r>
          </w:p>
        </w:tc>
        <w:tc>
          <w:tcPr>
            <w:tcW w:w="1735" w:type="dxa"/>
          </w:tcPr>
          <w:p w14:paraId="6583ED05"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7532.6</w:t>
            </w:r>
          </w:p>
        </w:tc>
        <w:tc>
          <w:tcPr>
            <w:tcW w:w="1098" w:type="dxa"/>
          </w:tcPr>
          <w:p w14:paraId="1128D247"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7536.7</w:t>
            </w:r>
          </w:p>
        </w:tc>
        <w:tc>
          <w:tcPr>
            <w:tcW w:w="1416" w:type="dxa"/>
          </w:tcPr>
          <w:p w14:paraId="6617B22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7536.7</w:t>
            </w:r>
          </w:p>
        </w:tc>
      </w:tr>
      <w:tr w:rsidR="007844BD" w:rsidRPr="005B486A" w14:paraId="68A22112" w14:textId="77777777" w:rsidTr="00000857">
        <w:trPr>
          <w:jc w:val="center"/>
        </w:trPr>
        <w:tc>
          <w:tcPr>
            <w:tcW w:w="1358" w:type="dxa"/>
            <w:shd w:val="clear" w:color="auto" w:fill="EAF1DD" w:themeFill="accent3" w:themeFillTint="33"/>
          </w:tcPr>
          <w:p w14:paraId="07D02E74" w14:textId="77777777" w:rsidR="007844BD" w:rsidRPr="005B486A" w:rsidRDefault="007844BD" w:rsidP="00FA73B1">
            <w:pPr>
              <w:jc w:val="both"/>
              <w:rPr>
                <w:rFonts w:ascii="Palatino Linotype" w:hAnsi="Palatino Linotype"/>
              </w:rPr>
            </w:pPr>
            <w:r w:rsidRPr="005B486A">
              <w:rPr>
                <w:rFonts w:ascii="Palatino Linotype" w:hAnsi="Palatino Linotype"/>
              </w:rPr>
              <w:t>August</w:t>
            </w:r>
          </w:p>
        </w:tc>
        <w:tc>
          <w:tcPr>
            <w:tcW w:w="1102" w:type="dxa"/>
            <w:vAlign w:val="center"/>
          </w:tcPr>
          <w:p w14:paraId="5892C79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7240.3</w:t>
            </w:r>
          </w:p>
        </w:tc>
        <w:tc>
          <w:tcPr>
            <w:tcW w:w="1375" w:type="dxa"/>
            <w:vAlign w:val="center"/>
          </w:tcPr>
          <w:p w14:paraId="11FF050F"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7239.0</w:t>
            </w:r>
          </w:p>
        </w:tc>
        <w:tc>
          <w:tcPr>
            <w:tcW w:w="1735" w:type="dxa"/>
          </w:tcPr>
          <w:p w14:paraId="7F71BBD4"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7242.2</w:t>
            </w:r>
          </w:p>
        </w:tc>
        <w:tc>
          <w:tcPr>
            <w:tcW w:w="1098" w:type="dxa"/>
          </w:tcPr>
          <w:p w14:paraId="493FBAB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8149.2</w:t>
            </w:r>
          </w:p>
        </w:tc>
        <w:tc>
          <w:tcPr>
            <w:tcW w:w="1416" w:type="dxa"/>
          </w:tcPr>
          <w:p w14:paraId="2CEBAEEA"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7243.8</w:t>
            </w:r>
          </w:p>
        </w:tc>
      </w:tr>
      <w:tr w:rsidR="007844BD" w:rsidRPr="005B486A" w14:paraId="060EDCFB" w14:textId="77777777" w:rsidTr="00000857">
        <w:trPr>
          <w:jc w:val="center"/>
        </w:trPr>
        <w:tc>
          <w:tcPr>
            <w:tcW w:w="1358" w:type="dxa"/>
            <w:shd w:val="clear" w:color="auto" w:fill="EAF1DD" w:themeFill="accent3" w:themeFillTint="33"/>
          </w:tcPr>
          <w:p w14:paraId="2EDB961E" w14:textId="77777777" w:rsidR="007844BD" w:rsidRPr="005B486A" w:rsidRDefault="007844BD" w:rsidP="00FA73B1">
            <w:pPr>
              <w:jc w:val="both"/>
              <w:rPr>
                <w:rFonts w:ascii="Palatino Linotype" w:hAnsi="Palatino Linotype"/>
              </w:rPr>
            </w:pPr>
            <w:r w:rsidRPr="005B486A">
              <w:rPr>
                <w:rFonts w:ascii="Palatino Linotype" w:hAnsi="Palatino Linotype"/>
              </w:rPr>
              <w:t>September</w:t>
            </w:r>
          </w:p>
        </w:tc>
        <w:tc>
          <w:tcPr>
            <w:tcW w:w="1102" w:type="dxa"/>
            <w:vAlign w:val="center"/>
          </w:tcPr>
          <w:p w14:paraId="391AC9E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6960.9</w:t>
            </w:r>
          </w:p>
        </w:tc>
        <w:tc>
          <w:tcPr>
            <w:tcW w:w="1375" w:type="dxa"/>
            <w:vAlign w:val="center"/>
          </w:tcPr>
          <w:p w14:paraId="53C1587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6964.4</w:t>
            </w:r>
          </w:p>
        </w:tc>
        <w:tc>
          <w:tcPr>
            <w:tcW w:w="1735" w:type="dxa"/>
          </w:tcPr>
          <w:p w14:paraId="3B6AF4F7"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6956.2</w:t>
            </w:r>
          </w:p>
        </w:tc>
        <w:tc>
          <w:tcPr>
            <w:tcW w:w="1098" w:type="dxa"/>
          </w:tcPr>
          <w:p w14:paraId="1144829F"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7821.5</w:t>
            </w:r>
          </w:p>
        </w:tc>
        <w:tc>
          <w:tcPr>
            <w:tcW w:w="1416" w:type="dxa"/>
          </w:tcPr>
          <w:p w14:paraId="0C53CDE7"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6952.4</w:t>
            </w:r>
          </w:p>
        </w:tc>
      </w:tr>
      <w:tr w:rsidR="007844BD" w:rsidRPr="005B486A" w14:paraId="74CFA5DE" w14:textId="77777777" w:rsidTr="00000857">
        <w:trPr>
          <w:jc w:val="center"/>
        </w:trPr>
        <w:tc>
          <w:tcPr>
            <w:tcW w:w="1358" w:type="dxa"/>
            <w:shd w:val="clear" w:color="auto" w:fill="EAF1DD" w:themeFill="accent3" w:themeFillTint="33"/>
          </w:tcPr>
          <w:p w14:paraId="0340364B" w14:textId="77777777" w:rsidR="007844BD" w:rsidRPr="005B486A" w:rsidRDefault="007844BD" w:rsidP="00FA73B1">
            <w:pPr>
              <w:jc w:val="both"/>
              <w:rPr>
                <w:rFonts w:ascii="Palatino Linotype" w:hAnsi="Palatino Linotype"/>
              </w:rPr>
            </w:pPr>
            <w:r w:rsidRPr="005B486A">
              <w:rPr>
                <w:rFonts w:ascii="Palatino Linotype" w:hAnsi="Palatino Linotype"/>
              </w:rPr>
              <w:t>October</w:t>
            </w:r>
          </w:p>
        </w:tc>
        <w:tc>
          <w:tcPr>
            <w:tcW w:w="1102" w:type="dxa"/>
            <w:vAlign w:val="center"/>
          </w:tcPr>
          <w:p w14:paraId="516F9C0F"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4959</w:t>
            </w:r>
          </w:p>
        </w:tc>
        <w:tc>
          <w:tcPr>
            <w:tcW w:w="1375" w:type="dxa"/>
            <w:vAlign w:val="center"/>
          </w:tcPr>
          <w:p w14:paraId="41C2C9DD"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4965.9</w:t>
            </w:r>
          </w:p>
        </w:tc>
        <w:tc>
          <w:tcPr>
            <w:tcW w:w="1735" w:type="dxa"/>
          </w:tcPr>
          <w:p w14:paraId="68C6E8AB"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4949.9</w:t>
            </w:r>
          </w:p>
        </w:tc>
        <w:tc>
          <w:tcPr>
            <w:tcW w:w="1098" w:type="dxa"/>
          </w:tcPr>
          <w:p w14:paraId="31D8C99B"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4942.9</w:t>
            </w:r>
          </w:p>
        </w:tc>
        <w:tc>
          <w:tcPr>
            <w:tcW w:w="1416" w:type="dxa"/>
          </w:tcPr>
          <w:p w14:paraId="64BAFED9"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4119.2</w:t>
            </w:r>
          </w:p>
        </w:tc>
      </w:tr>
      <w:tr w:rsidR="007844BD" w:rsidRPr="005B486A" w14:paraId="2D29B881" w14:textId="77777777" w:rsidTr="00000857">
        <w:trPr>
          <w:jc w:val="center"/>
        </w:trPr>
        <w:tc>
          <w:tcPr>
            <w:tcW w:w="1358" w:type="dxa"/>
            <w:shd w:val="clear" w:color="auto" w:fill="EAF1DD" w:themeFill="accent3" w:themeFillTint="33"/>
          </w:tcPr>
          <w:p w14:paraId="5D1B2A16" w14:textId="77777777" w:rsidR="007844BD" w:rsidRPr="005B486A" w:rsidRDefault="007844BD" w:rsidP="00FA73B1">
            <w:pPr>
              <w:jc w:val="both"/>
              <w:rPr>
                <w:rFonts w:ascii="Palatino Linotype" w:hAnsi="Palatino Linotype"/>
              </w:rPr>
            </w:pPr>
            <w:r w:rsidRPr="005B486A">
              <w:rPr>
                <w:rFonts w:ascii="Palatino Linotype" w:hAnsi="Palatino Linotype"/>
              </w:rPr>
              <w:t>November</w:t>
            </w:r>
          </w:p>
        </w:tc>
        <w:tc>
          <w:tcPr>
            <w:tcW w:w="1102" w:type="dxa"/>
            <w:vAlign w:val="center"/>
          </w:tcPr>
          <w:p w14:paraId="762A7251"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4514.7</w:t>
            </w:r>
          </w:p>
        </w:tc>
        <w:tc>
          <w:tcPr>
            <w:tcW w:w="1375" w:type="dxa"/>
            <w:vAlign w:val="center"/>
          </w:tcPr>
          <w:p w14:paraId="557095F2"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4524.4</w:t>
            </w:r>
          </w:p>
        </w:tc>
        <w:tc>
          <w:tcPr>
            <w:tcW w:w="1735" w:type="dxa"/>
          </w:tcPr>
          <w:p w14:paraId="5B353CF4"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3751.5</w:t>
            </w:r>
          </w:p>
        </w:tc>
        <w:tc>
          <w:tcPr>
            <w:tcW w:w="1098" w:type="dxa"/>
          </w:tcPr>
          <w:p w14:paraId="247046E4"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5241.2</w:t>
            </w:r>
          </w:p>
        </w:tc>
        <w:tc>
          <w:tcPr>
            <w:tcW w:w="1416" w:type="dxa"/>
          </w:tcPr>
          <w:p w14:paraId="025C620A"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3743.9</w:t>
            </w:r>
          </w:p>
        </w:tc>
      </w:tr>
      <w:tr w:rsidR="007844BD" w:rsidRPr="005B486A" w14:paraId="2F751F21" w14:textId="77777777" w:rsidTr="00000857">
        <w:trPr>
          <w:jc w:val="center"/>
        </w:trPr>
        <w:tc>
          <w:tcPr>
            <w:tcW w:w="1358" w:type="dxa"/>
            <w:shd w:val="clear" w:color="auto" w:fill="EAF1DD" w:themeFill="accent3" w:themeFillTint="33"/>
          </w:tcPr>
          <w:p w14:paraId="34980069" w14:textId="77777777" w:rsidR="007844BD" w:rsidRPr="005B486A" w:rsidRDefault="007844BD" w:rsidP="00FA73B1">
            <w:pPr>
              <w:jc w:val="both"/>
              <w:rPr>
                <w:rFonts w:ascii="Palatino Linotype" w:hAnsi="Palatino Linotype"/>
              </w:rPr>
            </w:pPr>
            <w:r w:rsidRPr="005B486A">
              <w:rPr>
                <w:rFonts w:ascii="Palatino Linotype" w:hAnsi="Palatino Linotype"/>
              </w:rPr>
              <w:t>December</w:t>
            </w:r>
          </w:p>
        </w:tc>
        <w:tc>
          <w:tcPr>
            <w:tcW w:w="1102" w:type="dxa"/>
            <w:vAlign w:val="center"/>
          </w:tcPr>
          <w:p w14:paraId="46549AEE"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3529.8</w:t>
            </w:r>
          </w:p>
        </w:tc>
        <w:tc>
          <w:tcPr>
            <w:tcW w:w="1375" w:type="dxa"/>
            <w:vAlign w:val="center"/>
          </w:tcPr>
          <w:p w14:paraId="36C86DAF"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3539.6</w:t>
            </w:r>
          </w:p>
        </w:tc>
        <w:tc>
          <w:tcPr>
            <w:tcW w:w="1735" w:type="dxa"/>
          </w:tcPr>
          <w:p w14:paraId="4224A884"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2813.3</w:t>
            </w:r>
          </w:p>
        </w:tc>
        <w:tc>
          <w:tcPr>
            <w:tcW w:w="1098" w:type="dxa"/>
          </w:tcPr>
          <w:p w14:paraId="1361B6E8"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3507.1</w:t>
            </w:r>
          </w:p>
        </w:tc>
        <w:tc>
          <w:tcPr>
            <w:tcW w:w="1416" w:type="dxa"/>
          </w:tcPr>
          <w:p w14:paraId="26B2ABCA"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2805.7</w:t>
            </w:r>
          </w:p>
        </w:tc>
      </w:tr>
      <w:tr w:rsidR="007844BD" w:rsidRPr="005B486A" w14:paraId="6D6B4616" w14:textId="77777777" w:rsidTr="00000857">
        <w:trPr>
          <w:jc w:val="center"/>
        </w:trPr>
        <w:tc>
          <w:tcPr>
            <w:tcW w:w="1358" w:type="dxa"/>
            <w:shd w:val="clear" w:color="auto" w:fill="C2D69B" w:themeFill="accent3" w:themeFillTint="99"/>
          </w:tcPr>
          <w:p w14:paraId="3B37F80D" w14:textId="77777777" w:rsidR="007844BD" w:rsidRPr="005B486A" w:rsidRDefault="007844BD" w:rsidP="00FA73B1">
            <w:pPr>
              <w:jc w:val="both"/>
              <w:rPr>
                <w:rFonts w:ascii="Palatino Linotype" w:hAnsi="Palatino Linotype"/>
                <w:b/>
                <w:bCs/>
              </w:rPr>
            </w:pPr>
            <w:r w:rsidRPr="005B486A">
              <w:rPr>
                <w:rFonts w:ascii="Palatino Linotype" w:hAnsi="Palatino Linotype"/>
                <w:b/>
                <w:bCs/>
              </w:rPr>
              <w:t>Average</w:t>
            </w:r>
          </w:p>
        </w:tc>
        <w:tc>
          <w:tcPr>
            <w:tcW w:w="1102" w:type="dxa"/>
            <w:vAlign w:val="center"/>
          </w:tcPr>
          <w:p w14:paraId="6D33D40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5094.9</w:t>
            </w:r>
          </w:p>
        </w:tc>
        <w:tc>
          <w:tcPr>
            <w:tcW w:w="1375" w:type="dxa"/>
            <w:vAlign w:val="center"/>
          </w:tcPr>
          <w:p w14:paraId="7858F690"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5242.5</w:t>
            </w:r>
          </w:p>
        </w:tc>
        <w:tc>
          <w:tcPr>
            <w:tcW w:w="1735" w:type="dxa"/>
          </w:tcPr>
          <w:p w14:paraId="07F7E82E"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5034.7</w:t>
            </w:r>
          </w:p>
        </w:tc>
        <w:tc>
          <w:tcPr>
            <w:tcW w:w="1098" w:type="dxa"/>
          </w:tcPr>
          <w:p w14:paraId="4C92D58C"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5647.1</w:t>
            </w:r>
          </w:p>
        </w:tc>
        <w:tc>
          <w:tcPr>
            <w:tcW w:w="1416" w:type="dxa"/>
          </w:tcPr>
          <w:p w14:paraId="38173579" w14:textId="77777777" w:rsidR="007844BD" w:rsidRPr="005B486A" w:rsidRDefault="007844BD" w:rsidP="00FA73B1">
            <w:pPr>
              <w:jc w:val="center"/>
              <w:rPr>
                <w:rFonts w:ascii="Palatino Linotype" w:hAnsi="Palatino Linotype"/>
                <w:color w:val="000000"/>
                <w:sz w:val="22"/>
                <w:szCs w:val="22"/>
              </w:rPr>
            </w:pPr>
            <w:r w:rsidRPr="005B486A">
              <w:rPr>
                <w:rFonts w:ascii="Palatino Linotype" w:hAnsi="Palatino Linotype"/>
                <w:color w:val="000000"/>
                <w:sz w:val="22"/>
                <w:szCs w:val="22"/>
              </w:rPr>
              <w:t>4900</w:t>
            </w:r>
          </w:p>
        </w:tc>
      </w:tr>
    </w:tbl>
    <w:p w14:paraId="7718EFFC" w14:textId="77777777" w:rsidR="00D06823" w:rsidRPr="005B486A" w:rsidRDefault="00D06823" w:rsidP="00FA73B1">
      <w:pPr>
        <w:jc w:val="both"/>
        <w:rPr>
          <w:rFonts w:ascii="Palatino Linotype" w:hAnsi="Palatino Linotype"/>
          <w:i/>
          <w:iCs/>
          <w:color w:val="000000"/>
        </w:rPr>
      </w:pPr>
    </w:p>
    <w:p w14:paraId="12BB93E8" w14:textId="4B4E445B" w:rsidR="00D06823" w:rsidRPr="005B486A" w:rsidRDefault="00D06823" w:rsidP="00FA73B1">
      <w:pPr>
        <w:jc w:val="both"/>
        <w:rPr>
          <w:rFonts w:ascii="Palatino Linotype" w:hAnsi="Palatino Linotype"/>
          <w:i/>
          <w:iCs/>
          <w:color w:val="000000"/>
        </w:rPr>
      </w:pPr>
      <w:r w:rsidRPr="005B486A">
        <w:rPr>
          <w:rFonts w:ascii="Palatino Linotype" w:hAnsi="Palatino Linotype"/>
          <w:i/>
          <w:iCs/>
          <w:color w:val="000000"/>
        </w:rPr>
        <w:t>LCEC recommend</w:t>
      </w:r>
      <w:r w:rsidR="007844BD" w:rsidRPr="005B486A">
        <w:rPr>
          <w:rFonts w:ascii="Palatino Linotype" w:hAnsi="Palatino Linotype"/>
          <w:i/>
          <w:iCs/>
          <w:color w:val="000000"/>
        </w:rPr>
        <w:t>s</w:t>
      </w:r>
      <w:r w:rsidRPr="005B486A">
        <w:rPr>
          <w:rFonts w:ascii="Palatino Linotype" w:hAnsi="Palatino Linotype"/>
          <w:i/>
          <w:iCs/>
          <w:color w:val="000000"/>
        </w:rPr>
        <w:t xml:space="preserve"> the use of Bayssour irradiation data for areas above 200m of altitude in Climatic Zone 1.</w:t>
      </w:r>
    </w:p>
    <w:p w14:paraId="4125DA69" w14:textId="77777777" w:rsidR="00D06823" w:rsidRPr="005B486A" w:rsidRDefault="00D06823" w:rsidP="00FA73B1">
      <w:pPr>
        <w:jc w:val="both"/>
        <w:rPr>
          <w:rFonts w:ascii="Palatino Linotype" w:hAnsi="Palatino Linotype"/>
          <w:color w:val="000000"/>
        </w:rPr>
      </w:pPr>
    </w:p>
    <w:p w14:paraId="6438D1A6" w14:textId="77777777" w:rsidR="00D06823" w:rsidRPr="005B486A" w:rsidRDefault="00D06823" w:rsidP="00BA41DA">
      <w:pPr>
        <w:pStyle w:val="ListParagraph"/>
        <w:numPr>
          <w:ilvl w:val="1"/>
          <w:numId w:val="5"/>
        </w:numPr>
        <w:spacing w:after="0"/>
        <w:rPr>
          <w:rFonts w:ascii="Palatino Linotype" w:hAnsi="Palatino Linotype"/>
          <w:b/>
          <w:bCs/>
          <w:i/>
          <w:iCs/>
          <w:color w:val="000000"/>
          <w:sz w:val="24"/>
          <w:szCs w:val="24"/>
        </w:rPr>
      </w:pPr>
      <w:r w:rsidRPr="005B486A">
        <w:rPr>
          <w:rFonts w:ascii="Palatino Linotype" w:hAnsi="Palatino Linotype"/>
          <w:b/>
          <w:bCs/>
          <w:i/>
          <w:iCs/>
          <w:color w:val="000000"/>
          <w:sz w:val="24"/>
          <w:szCs w:val="24"/>
        </w:rPr>
        <w:t>Climatic Zone 1: Coastal</w:t>
      </w:r>
    </w:p>
    <w:p w14:paraId="72CFAF88" w14:textId="77777777" w:rsidR="00D06823" w:rsidRPr="005B486A" w:rsidRDefault="00D06823" w:rsidP="00FA73B1">
      <w:pPr>
        <w:rPr>
          <w:rFonts w:ascii="Palatino Linotype" w:hAnsi="Palatino Linotype"/>
          <w:i/>
          <w:iCs/>
          <w:color w:val="000000"/>
        </w:rPr>
      </w:pPr>
    </w:p>
    <w:tbl>
      <w:tblPr>
        <w:tblW w:w="91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0"/>
        <w:gridCol w:w="1320"/>
        <w:gridCol w:w="6492"/>
      </w:tblGrid>
      <w:tr w:rsidR="00D06823" w:rsidRPr="005B486A" w14:paraId="1A26B42B" w14:textId="77777777" w:rsidTr="00717CFA">
        <w:trPr>
          <w:trHeight w:val="300"/>
          <w:jc w:val="center"/>
        </w:trPr>
        <w:tc>
          <w:tcPr>
            <w:tcW w:w="0" w:type="auto"/>
            <w:tcBorders>
              <w:top w:val="single" w:sz="18" w:space="0" w:color="auto"/>
              <w:left w:val="nil"/>
              <w:bottom w:val="single" w:sz="18" w:space="0" w:color="auto"/>
              <w:right w:val="nil"/>
            </w:tcBorders>
            <w:shd w:val="clear" w:color="auto" w:fill="auto"/>
            <w:noWrap/>
            <w:vAlign w:val="center"/>
            <w:hideMark/>
          </w:tcPr>
          <w:p w14:paraId="248DF9A1"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Mohafaza </w:t>
            </w:r>
          </w:p>
        </w:tc>
        <w:tc>
          <w:tcPr>
            <w:tcW w:w="0" w:type="auto"/>
            <w:tcBorders>
              <w:top w:val="single" w:sz="18" w:space="0" w:color="auto"/>
              <w:left w:val="nil"/>
              <w:bottom w:val="single" w:sz="18" w:space="0" w:color="auto"/>
              <w:right w:val="nil"/>
            </w:tcBorders>
            <w:shd w:val="clear" w:color="auto" w:fill="auto"/>
            <w:noWrap/>
            <w:vAlign w:val="center"/>
            <w:hideMark/>
          </w:tcPr>
          <w:p w14:paraId="75AE6DD3"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Qadaa </w:t>
            </w:r>
          </w:p>
        </w:tc>
        <w:tc>
          <w:tcPr>
            <w:tcW w:w="6492" w:type="dxa"/>
            <w:tcBorders>
              <w:top w:val="single" w:sz="18" w:space="0" w:color="auto"/>
              <w:left w:val="nil"/>
              <w:bottom w:val="single" w:sz="18" w:space="0" w:color="auto"/>
              <w:right w:val="nil"/>
            </w:tcBorders>
            <w:vAlign w:val="bottom"/>
          </w:tcPr>
          <w:p w14:paraId="3FB83DC6"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Real-estate District </w:t>
            </w:r>
          </w:p>
        </w:tc>
      </w:tr>
      <w:tr w:rsidR="00D06823" w:rsidRPr="005B486A" w14:paraId="1A96D31A" w14:textId="77777777" w:rsidTr="00717CFA">
        <w:trPr>
          <w:trHeight w:val="300"/>
          <w:jc w:val="center"/>
        </w:trPr>
        <w:tc>
          <w:tcPr>
            <w:tcW w:w="0" w:type="auto"/>
            <w:tcBorders>
              <w:top w:val="single" w:sz="18" w:space="0" w:color="auto"/>
              <w:left w:val="nil"/>
              <w:right w:val="nil"/>
            </w:tcBorders>
            <w:shd w:val="clear" w:color="auto" w:fill="auto"/>
            <w:noWrap/>
            <w:vAlign w:val="center"/>
            <w:hideMark/>
          </w:tcPr>
          <w:p w14:paraId="59DA83ED"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Beirut </w:t>
            </w:r>
          </w:p>
        </w:tc>
        <w:tc>
          <w:tcPr>
            <w:tcW w:w="0" w:type="auto"/>
            <w:tcBorders>
              <w:top w:val="single" w:sz="18" w:space="0" w:color="auto"/>
              <w:left w:val="nil"/>
              <w:right w:val="nil"/>
            </w:tcBorders>
            <w:shd w:val="clear" w:color="auto" w:fill="auto"/>
            <w:noWrap/>
            <w:vAlign w:val="center"/>
            <w:hideMark/>
          </w:tcPr>
          <w:p w14:paraId="2F03FEA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Beirut </w:t>
            </w:r>
          </w:p>
        </w:tc>
        <w:tc>
          <w:tcPr>
            <w:tcW w:w="6492" w:type="dxa"/>
            <w:tcBorders>
              <w:top w:val="single" w:sz="18" w:space="0" w:color="auto"/>
              <w:left w:val="nil"/>
              <w:right w:val="nil"/>
            </w:tcBorders>
            <w:vAlign w:val="bottom"/>
          </w:tcPr>
          <w:p w14:paraId="474E1C0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All </w:t>
            </w:r>
          </w:p>
        </w:tc>
      </w:tr>
      <w:tr w:rsidR="00D06823" w:rsidRPr="005B486A" w14:paraId="7B7287C2" w14:textId="77777777" w:rsidTr="00717CFA">
        <w:trPr>
          <w:trHeight w:val="998"/>
          <w:jc w:val="center"/>
        </w:trPr>
        <w:tc>
          <w:tcPr>
            <w:tcW w:w="0" w:type="auto"/>
            <w:tcBorders>
              <w:left w:val="nil"/>
              <w:right w:val="nil"/>
            </w:tcBorders>
            <w:shd w:val="clear" w:color="auto" w:fill="auto"/>
            <w:noWrap/>
            <w:vAlign w:val="center"/>
            <w:hideMark/>
          </w:tcPr>
          <w:p w14:paraId="272D3EA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0DC9349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Baabda </w:t>
            </w:r>
          </w:p>
        </w:tc>
        <w:tc>
          <w:tcPr>
            <w:tcW w:w="6492" w:type="dxa"/>
            <w:tcBorders>
              <w:left w:val="nil"/>
              <w:right w:val="nil"/>
            </w:tcBorders>
            <w:vAlign w:val="center"/>
          </w:tcPr>
          <w:p w14:paraId="7AF3F10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Chiyah; Furn Ech-Chebbak; Haret Hreik; Laylaki; Bourj El-Brajneh; Tahouitat El Ghadir; Baabda; Hadath Beyrouth; Boutchay; Merdache; zire; Kfar Chima; Ouadi Chahrour Es-Souf; Ouadi Chahrour El Aaou; Haret Es-Sit; Bsaba Baabda; Chouit; Aaraiya </w:t>
            </w:r>
          </w:p>
        </w:tc>
      </w:tr>
      <w:tr w:rsidR="00D06823" w:rsidRPr="005B486A" w14:paraId="3EEB5E1D" w14:textId="77777777" w:rsidTr="00717CFA">
        <w:trPr>
          <w:trHeight w:val="2150"/>
          <w:jc w:val="center"/>
        </w:trPr>
        <w:tc>
          <w:tcPr>
            <w:tcW w:w="0" w:type="auto"/>
            <w:tcBorders>
              <w:left w:val="nil"/>
              <w:right w:val="nil"/>
            </w:tcBorders>
            <w:shd w:val="clear" w:color="auto" w:fill="auto"/>
            <w:noWrap/>
            <w:vAlign w:val="center"/>
            <w:hideMark/>
          </w:tcPr>
          <w:p w14:paraId="73CF252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6CD1E10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El Metn </w:t>
            </w:r>
          </w:p>
        </w:tc>
        <w:tc>
          <w:tcPr>
            <w:tcW w:w="6492" w:type="dxa"/>
            <w:tcBorders>
              <w:left w:val="nil"/>
              <w:right w:val="nil"/>
            </w:tcBorders>
            <w:vAlign w:val="center"/>
          </w:tcPr>
          <w:p w14:paraId="4AB28D8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Bourj Hammoud; Sinn El-Fil; Jdaidet El-Matn; Baouchariat ; Deir mar Roukoz; Dekouanet; Mkalles; Antelias; Menqlet Mezher; Jall Ed-Did; Naqqach; Aamaret Chalhoub; Zalqa; Byaqout; Mazraat El-Hdaira; dbaye; Haret El-Ballane; Mazraat Deir Aaoukar; Mansouriyet El-Matn; El-Dechouniyeh; Fanar; kafra ain saade; Roumieh; Bqennaya; Majzoub; Bsalim; Nabay; Mtayleb; Beit El-Kekko; Qornet Chehouane; Beit Ech-Chaar; Dik El-Mehdi; Zouk El-Kharab; Aain Aar; Mazraat Yachouaa; Deir Tamich; Zakrit; Deir Mar Aabda el Mcha; Beit Chabab; bherzoq; frayke; Hbous; Qornet El-Hamra; Jouret El-Ballout; Qennabet Broummana; Beit Meri </w:t>
            </w:r>
          </w:p>
        </w:tc>
      </w:tr>
      <w:tr w:rsidR="00D06823" w:rsidRPr="005B486A" w14:paraId="1551B56C" w14:textId="77777777" w:rsidTr="00717CFA">
        <w:trPr>
          <w:trHeight w:val="1970"/>
          <w:jc w:val="center"/>
        </w:trPr>
        <w:tc>
          <w:tcPr>
            <w:tcW w:w="0" w:type="auto"/>
            <w:tcBorders>
              <w:left w:val="nil"/>
              <w:right w:val="nil"/>
            </w:tcBorders>
            <w:shd w:val="clear" w:color="auto" w:fill="auto"/>
            <w:noWrap/>
            <w:vAlign w:val="center"/>
            <w:hideMark/>
          </w:tcPr>
          <w:p w14:paraId="6686469D"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484FEB3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Chouf </w:t>
            </w:r>
          </w:p>
        </w:tc>
        <w:tc>
          <w:tcPr>
            <w:tcW w:w="6492" w:type="dxa"/>
            <w:tcBorders>
              <w:left w:val="nil"/>
              <w:right w:val="nil"/>
            </w:tcBorders>
            <w:vAlign w:val="center"/>
          </w:tcPr>
          <w:p w14:paraId="3CFEC82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Damour; Naamat; Mechref; Chhim; mazboud; Dalhoun; Chammis Ech-Chouf; Ketermaya; El-Maaniyeh; Ouadi Abou Youssef; Sibline; Bourjein; Barja; Bkechtine Ouel Mcheiaa;Baassir;Debbiyeh; Benouati Ech-Chouf; El Jiyeh; Jadra; Chmaarine; Dahr Ech-Chouf; Aalmane Ech-Chouf; Jmeiliyeh; Rmeilet Ech-Chouf; Majdalouna; El-Wardaniyeh; Joun; mghayriye ech chouf; Deir El-Moukhalles; reiaa; Bkifa Ech-Chouf; Mazmoura; Kfar Faqoud; Deir Baba; Sirjbal; GHabet Jaafar; Kfar Him; Ouadi Ed-Deir; Dmit; Bqaiaa Ech-Chouf; Moughayret Ech-Chouf; Deir Dourit; Ouadi bnehlay; El-Jahliyeh </w:t>
            </w:r>
          </w:p>
        </w:tc>
      </w:tr>
      <w:tr w:rsidR="00D06823" w:rsidRPr="005B486A" w14:paraId="4ABAD660" w14:textId="77777777" w:rsidTr="00717CFA">
        <w:trPr>
          <w:trHeight w:val="980"/>
          <w:jc w:val="center"/>
        </w:trPr>
        <w:tc>
          <w:tcPr>
            <w:tcW w:w="0" w:type="auto"/>
            <w:tcBorders>
              <w:left w:val="nil"/>
              <w:right w:val="nil"/>
            </w:tcBorders>
            <w:shd w:val="clear" w:color="auto" w:fill="auto"/>
            <w:noWrap/>
            <w:vAlign w:val="center"/>
            <w:hideMark/>
          </w:tcPr>
          <w:p w14:paraId="7AA9B29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5B36550D"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Aley </w:t>
            </w:r>
          </w:p>
        </w:tc>
        <w:tc>
          <w:tcPr>
            <w:tcW w:w="6492" w:type="dxa"/>
            <w:tcBorders>
              <w:left w:val="nil"/>
              <w:right w:val="nil"/>
            </w:tcBorders>
            <w:vAlign w:val="center"/>
          </w:tcPr>
          <w:p w14:paraId="4E69C51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Chouaifat Amroussyat; Chouaifat Qobbat; Choueifat El-Oumara; Deir Qoubel; Aaramoun Aaley; Aain Drafil; Sirhmoul; Baaouerta; Bchamoun; Daqqoun; Aain Aanoub; Blaybel; Houmal; Bdadoun; Bsous; rjoum; Aaytat; Aaley Bsatine; Aabey; Kfar Matta </w:t>
            </w:r>
          </w:p>
        </w:tc>
      </w:tr>
      <w:tr w:rsidR="00D06823" w:rsidRPr="005B486A" w14:paraId="65FB33AE" w14:textId="77777777" w:rsidTr="00717CFA">
        <w:trPr>
          <w:trHeight w:val="1700"/>
          <w:jc w:val="center"/>
        </w:trPr>
        <w:tc>
          <w:tcPr>
            <w:tcW w:w="0" w:type="auto"/>
            <w:tcBorders>
              <w:left w:val="nil"/>
              <w:right w:val="nil"/>
            </w:tcBorders>
            <w:shd w:val="clear" w:color="auto" w:fill="auto"/>
            <w:noWrap/>
            <w:vAlign w:val="center"/>
            <w:hideMark/>
          </w:tcPr>
          <w:p w14:paraId="7CBF049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47207F1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Kasrouane </w:t>
            </w:r>
          </w:p>
        </w:tc>
        <w:tc>
          <w:tcPr>
            <w:tcW w:w="6492" w:type="dxa"/>
            <w:tcBorders>
              <w:left w:val="nil"/>
              <w:right w:val="nil"/>
            </w:tcBorders>
            <w:vAlign w:val="center"/>
          </w:tcPr>
          <w:p w14:paraId="44B81B4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jounieh kaslik; Zouk Mkayel; Jounie Ghadir; Zouk Mousbeh; Jounie Haret Sakhr; Sahel Aalma; Ouata Sillam; Kfar Yassine; Tabarja; Adma Oua Dafine; Safra Kesrouane; Bouar; kfar shihham; Bqaq Ed-Dine; Kharayeb Nahr Ibrahim; Balloune; Souhailet El; Faouka; Aain Er-Rihane; Jaaita; Aintoura Kesrouane; Mazraat Er-Ras; Ghazir; Bourj El-Ftouh; Chnanaair; Batha; Ghidras; Deir Baqlouch; Harissa Kesrouane; Nammoura; Kesrouane; Daraaoun; Maaysra Kesrouane; Bizhel; Zaitoun </w:t>
            </w:r>
          </w:p>
        </w:tc>
      </w:tr>
      <w:tr w:rsidR="00D06823" w:rsidRPr="005B486A" w14:paraId="745AE714" w14:textId="77777777" w:rsidTr="00717CFA">
        <w:trPr>
          <w:trHeight w:val="1700"/>
          <w:jc w:val="center"/>
        </w:trPr>
        <w:tc>
          <w:tcPr>
            <w:tcW w:w="0" w:type="auto"/>
            <w:tcBorders>
              <w:left w:val="nil"/>
              <w:right w:val="nil"/>
            </w:tcBorders>
            <w:shd w:val="clear" w:color="auto" w:fill="auto"/>
            <w:noWrap/>
            <w:vAlign w:val="center"/>
            <w:hideMark/>
          </w:tcPr>
          <w:p w14:paraId="70FA7F9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 </w:t>
            </w:r>
          </w:p>
        </w:tc>
        <w:tc>
          <w:tcPr>
            <w:tcW w:w="0" w:type="auto"/>
            <w:tcBorders>
              <w:left w:val="nil"/>
              <w:right w:val="nil"/>
            </w:tcBorders>
            <w:shd w:val="clear" w:color="auto" w:fill="auto"/>
            <w:noWrap/>
            <w:vAlign w:val="center"/>
            <w:hideMark/>
          </w:tcPr>
          <w:p w14:paraId="54FD947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Jubail </w:t>
            </w:r>
          </w:p>
        </w:tc>
        <w:tc>
          <w:tcPr>
            <w:tcW w:w="6492" w:type="dxa"/>
            <w:tcBorders>
              <w:left w:val="nil"/>
              <w:right w:val="nil"/>
            </w:tcBorders>
            <w:vAlign w:val="center"/>
          </w:tcPr>
          <w:p w14:paraId="1F35F73F"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Jbayl; Mastita; Qartaboun; Blat Jbeil; edde jbail; Aamchit; Halate; Hasrayel; Rihanet Jbayl; Jeoddayel Jbayl; Nahr Ibrahim; Mounsef; Berbara Jbayl; kfar kidde; Aalita; Bchille Jbayl; Zibdine Jbayl; Brayj Jbayl; Behdaydat; Ramout; Saqiet El-Khayt; Kfar Qouas; Fatre; Kfoun; Bintaael; Beit Habbaq; kafr; jlisse; mhammara bejje; Ghalboun; Chamate; Hbaline; Bmehrayn; Hboub; Hsarat; Kfar Mashoun; Aain Kfaa; Ghofrine; Maad; Gharzouz; Chikhane; Chmout; Bekhaaz; Fghal </w:t>
            </w:r>
          </w:p>
        </w:tc>
      </w:tr>
      <w:tr w:rsidR="00D06823" w:rsidRPr="005B486A" w14:paraId="19802586" w14:textId="77777777" w:rsidTr="00717CFA">
        <w:trPr>
          <w:trHeight w:val="323"/>
          <w:jc w:val="center"/>
        </w:trPr>
        <w:tc>
          <w:tcPr>
            <w:tcW w:w="0" w:type="auto"/>
            <w:tcBorders>
              <w:left w:val="nil"/>
              <w:right w:val="nil"/>
            </w:tcBorders>
            <w:shd w:val="clear" w:color="auto" w:fill="auto"/>
            <w:noWrap/>
            <w:vAlign w:val="center"/>
            <w:hideMark/>
          </w:tcPr>
          <w:p w14:paraId="5E5FD72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0" w:type="auto"/>
            <w:tcBorders>
              <w:left w:val="nil"/>
              <w:right w:val="nil"/>
            </w:tcBorders>
            <w:shd w:val="clear" w:color="auto" w:fill="auto"/>
            <w:noWrap/>
            <w:vAlign w:val="center"/>
            <w:hideMark/>
          </w:tcPr>
          <w:p w14:paraId="1DCD30B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Tripoli </w:t>
            </w:r>
          </w:p>
        </w:tc>
        <w:tc>
          <w:tcPr>
            <w:tcW w:w="6492" w:type="dxa"/>
            <w:tcBorders>
              <w:left w:val="nil"/>
              <w:right w:val="nil"/>
            </w:tcBorders>
            <w:vAlign w:val="center"/>
          </w:tcPr>
          <w:p w14:paraId="63D2652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All </w:t>
            </w:r>
          </w:p>
        </w:tc>
      </w:tr>
      <w:tr w:rsidR="00D06823" w:rsidRPr="005B486A" w14:paraId="7A71EB3D" w14:textId="77777777" w:rsidTr="00717CFA">
        <w:trPr>
          <w:trHeight w:val="260"/>
          <w:jc w:val="center"/>
        </w:trPr>
        <w:tc>
          <w:tcPr>
            <w:tcW w:w="0" w:type="auto"/>
            <w:tcBorders>
              <w:left w:val="nil"/>
              <w:right w:val="nil"/>
            </w:tcBorders>
            <w:shd w:val="clear" w:color="auto" w:fill="auto"/>
            <w:noWrap/>
            <w:vAlign w:val="center"/>
            <w:hideMark/>
          </w:tcPr>
          <w:p w14:paraId="642C45A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0" w:type="auto"/>
            <w:tcBorders>
              <w:left w:val="nil"/>
              <w:right w:val="nil"/>
            </w:tcBorders>
            <w:shd w:val="clear" w:color="auto" w:fill="auto"/>
            <w:noWrap/>
            <w:vAlign w:val="center"/>
            <w:hideMark/>
          </w:tcPr>
          <w:p w14:paraId="11798F9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Koura </w:t>
            </w:r>
          </w:p>
        </w:tc>
        <w:tc>
          <w:tcPr>
            <w:tcW w:w="6492" w:type="dxa"/>
            <w:tcBorders>
              <w:left w:val="nil"/>
              <w:right w:val="nil"/>
            </w:tcBorders>
            <w:vAlign w:val="center"/>
          </w:tcPr>
          <w:p w14:paraId="7F87090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All </w:t>
            </w:r>
          </w:p>
        </w:tc>
      </w:tr>
      <w:tr w:rsidR="00D06823" w:rsidRPr="005B486A" w14:paraId="1C039DD0" w14:textId="77777777" w:rsidTr="00717CFA">
        <w:trPr>
          <w:trHeight w:val="1592"/>
          <w:jc w:val="center"/>
        </w:trPr>
        <w:tc>
          <w:tcPr>
            <w:tcW w:w="0" w:type="auto"/>
            <w:tcBorders>
              <w:left w:val="nil"/>
              <w:right w:val="nil"/>
            </w:tcBorders>
            <w:shd w:val="clear" w:color="auto" w:fill="auto"/>
            <w:noWrap/>
            <w:vAlign w:val="center"/>
            <w:hideMark/>
          </w:tcPr>
          <w:p w14:paraId="7F5A8F0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North</w:t>
            </w:r>
          </w:p>
        </w:tc>
        <w:tc>
          <w:tcPr>
            <w:tcW w:w="0" w:type="auto"/>
            <w:tcBorders>
              <w:left w:val="nil"/>
              <w:right w:val="nil"/>
            </w:tcBorders>
            <w:shd w:val="clear" w:color="auto" w:fill="auto"/>
            <w:noWrap/>
            <w:vAlign w:val="center"/>
            <w:hideMark/>
          </w:tcPr>
          <w:p w14:paraId="502EC45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Zgharta</w:t>
            </w:r>
          </w:p>
        </w:tc>
        <w:tc>
          <w:tcPr>
            <w:tcW w:w="6492" w:type="dxa"/>
            <w:tcBorders>
              <w:left w:val="nil"/>
              <w:right w:val="nil"/>
            </w:tcBorders>
            <w:vAlign w:val="center"/>
          </w:tcPr>
          <w:p w14:paraId="2D2FC0C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Zgharta; Aardat; Kfardlaqous; Rachaaine; Qarah Bach; Kfarhata Zgharta; Arde; Asnoun; Mazraat Ajbeaa; Mejdlaiya Zgharta; Hariq Zgharta; Aalma; Mazraat Jnaid; Deir Jdeide; khaldiye; Iaal; Kfarhoura; Kfarzaina; Kfarchakhna; Bsebaal; Sakhra; Houakir; Kfaryachit; Morh Kfarsghab; Bchannine; Bnechaai; Aarjis; Daraiya Zgharta; Kfarfou; Ras Kifa; karm sadde; Tallet Zgharta; Sebaal Zgharta; Danha; Aachach; Miriata; Hailan; Boussit; Mzraat Kefraya; Hraiqis </w:t>
            </w:r>
          </w:p>
        </w:tc>
      </w:tr>
      <w:tr w:rsidR="00D06823" w:rsidRPr="005B486A" w14:paraId="71E34F73" w14:textId="77777777" w:rsidTr="00717CFA">
        <w:trPr>
          <w:trHeight w:val="1592"/>
          <w:jc w:val="center"/>
        </w:trPr>
        <w:tc>
          <w:tcPr>
            <w:tcW w:w="0" w:type="auto"/>
            <w:tcBorders>
              <w:left w:val="nil"/>
              <w:right w:val="nil"/>
            </w:tcBorders>
            <w:shd w:val="clear" w:color="auto" w:fill="auto"/>
            <w:noWrap/>
            <w:vAlign w:val="center"/>
            <w:hideMark/>
          </w:tcPr>
          <w:p w14:paraId="51C9F04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0" w:type="auto"/>
            <w:tcBorders>
              <w:left w:val="nil"/>
              <w:right w:val="nil"/>
            </w:tcBorders>
            <w:shd w:val="clear" w:color="auto" w:fill="auto"/>
            <w:noWrap/>
            <w:vAlign w:val="center"/>
            <w:hideMark/>
          </w:tcPr>
          <w:p w14:paraId="4B13CB1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Batroun </w:t>
            </w:r>
          </w:p>
        </w:tc>
        <w:tc>
          <w:tcPr>
            <w:tcW w:w="6492" w:type="dxa"/>
            <w:tcBorders>
              <w:left w:val="nil"/>
              <w:right w:val="nil"/>
            </w:tcBorders>
            <w:vAlign w:val="center"/>
          </w:tcPr>
          <w:p w14:paraId="51629EB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Litige; Batroun; Rachana; Thoum; Kfar Aabida; Koubba; Selaata; Heri; Chikka; </w:t>
            </w:r>
          </w:p>
          <w:p w14:paraId="4F6F0A1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Dahr Abi Yaghi; Toula El-Batroun; Daraya El-Batroun; AAbdelli; Jrabta El-Batroun; Chibtine; Deir Kfifane; Sghar; Deir Mar Youssef Jrabt; Mrah Ez Ziyat; Ghouma; Kfifane; Jrane El-Batroun; Smar Jbayl; Kfar Hatna; Zane; Ftahat El-Batroun; Kour; Basbina; Aartiz; Harbouna; Mrah Chdid; Kfarb Shlaimane; Edde El-Batroun; Sourat El-Batroun; Bijdarfil; Ijdabra; Helta; Aabrine; Kfar Hay; Jebla; Rachkida; Boqsmaiya; Daael; Kfar Khollos; Qatnaaoun; Ras Nahhach; Ouajh El-Hajjar; Hamat</w:t>
            </w:r>
          </w:p>
        </w:tc>
      </w:tr>
      <w:tr w:rsidR="00D06823" w:rsidRPr="005B486A" w14:paraId="53B5339D" w14:textId="77777777" w:rsidTr="00717CFA">
        <w:trPr>
          <w:trHeight w:val="1592"/>
          <w:jc w:val="center"/>
        </w:trPr>
        <w:tc>
          <w:tcPr>
            <w:tcW w:w="0" w:type="auto"/>
            <w:tcBorders>
              <w:left w:val="nil"/>
              <w:right w:val="nil"/>
            </w:tcBorders>
            <w:shd w:val="clear" w:color="auto" w:fill="auto"/>
            <w:noWrap/>
            <w:vAlign w:val="center"/>
            <w:hideMark/>
          </w:tcPr>
          <w:p w14:paraId="386BDDF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0" w:type="auto"/>
            <w:tcBorders>
              <w:left w:val="nil"/>
              <w:right w:val="nil"/>
            </w:tcBorders>
            <w:shd w:val="clear" w:color="auto" w:fill="auto"/>
            <w:noWrap/>
            <w:vAlign w:val="center"/>
            <w:hideMark/>
          </w:tcPr>
          <w:p w14:paraId="1D2F623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Akkar </w:t>
            </w:r>
          </w:p>
        </w:tc>
        <w:tc>
          <w:tcPr>
            <w:tcW w:w="6492" w:type="dxa"/>
            <w:tcBorders>
              <w:left w:val="nil"/>
              <w:right w:val="nil"/>
            </w:tcBorders>
            <w:vAlign w:val="center"/>
          </w:tcPr>
          <w:p w14:paraId="3DD799C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Litige; Halba; Cheikh Mohammad; nfisse; Idbil; Kroum El-Aarab; Cheikh Taba </w:t>
            </w:r>
          </w:p>
          <w:p w14:paraId="1332E07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Es-Sahl; Cheikh Taba; Jdidet Ej-Joumeh; Zouarib; Majdel Akkar Minyara; Hakour; Karm Aasfour; Mazraat Beit Ghattas; Qantarat Aakkar; Machha; Hayzouq; Aarqa; Souaisset Aakkar; Ilat; Bqerzla; Deir Dalloum; Zouk-El-Hosmieh; Zouq El-Hbalsa; Dahr Laissine; Kfar Harra; balde; Zouq El-Hadara; Zouq El-Moqachrine; Jebrayel; Mar Touma; Hedd; Tikrit; Tallet Chattaha; Beit Mellat; Beino; Aayoun Aakkar; Qboula; Chaqdouf; Borj Aakkar; Tall Aabbas El-Gharbi; Tall Aabbas Ech-Charqi; Koueikhat; Khreibet Ej-Jindi; Saadine; Haouchab; Hayssa; Hokr Etti; Chir mairine; Darine; sammouniye; massaoudiye; Tall Meaayan Tall Kiri; Qaabrine; Kfar Melki Aakkar; tall bireh; Tall Hmayra; Hokr Jouret Srar; Barcha; Qleiaat Aakkar; Kneisset Aakkar; Tall Sebaal; aabboudiye; Mighraq Aakkar; Hokr Ed-Dahri; Marlaya; Melhem; Kharnoubet Aakkar; Semmaqli; Mqaiteaa; Janine; Aamaret Aakkar; Cheikh Zennad; Qoubber Chamra; sammaqiye; AAridet Cheikh Zennad; Bebnine; Mhammaret; Rmoul; Sayssouq; Berqayel; Bzal; Kloud El-Bakia; Dinbou; Chane; Houaich; Sfaynet El-Qaitaa; Qabaait; Habchit; Homeira; Qardaf; Jdeidet El-Qaitaa; </w:t>
            </w:r>
          </w:p>
          <w:p w14:paraId="21DA6DD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Aayoun El-Ghizlane; Majdala; rahbe; Ouadi El-Jamous; Beit El-Haouch; Fraydes Aakkar; Khirbet Daoud Aakkar; daghle; Aamriyet Aakkar; Kafr; Bsatine Aakkar; Aain Ez-Zeit; Kouachra; Khirbet Char; dibbabiye; Berbara Aakkar; Aain Tinta; Baghdadi; Deir Jannine; douair aadouiye; Noura Et-Tahta; Sfinet Ed-Draib; Aamaret El-Baykat; Msalla; Qachlaq; Ouadi El-Haour; Charbila; Tleil; mzeihme; Haytla; knisse; Rihaniyet Aakkar; Saidnaya; Hmaiss Aakkar; Srar; El-Ghozaili; El-Armeh</w:t>
            </w:r>
          </w:p>
        </w:tc>
      </w:tr>
      <w:tr w:rsidR="00D06823" w:rsidRPr="005B486A" w14:paraId="68D9BD50" w14:textId="77777777" w:rsidTr="00717CFA">
        <w:trPr>
          <w:trHeight w:val="1070"/>
          <w:jc w:val="center"/>
        </w:trPr>
        <w:tc>
          <w:tcPr>
            <w:tcW w:w="0" w:type="auto"/>
            <w:tcBorders>
              <w:left w:val="nil"/>
              <w:right w:val="nil"/>
            </w:tcBorders>
            <w:shd w:val="clear" w:color="auto" w:fill="auto"/>
            <w:noWrap/>
            <w:vAlign w:val="center"/>
            <w:hideMark/>
          </w:tcPr>
          <w:p w14:paraId="6989EBB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North</w:t>
            </w:r>
          </w:p>
        </w:tc>
        <w:tc>
          <w:tcPr>
            <w:tcW w:w="0" w:type="auto"/>
            <w:tcBorders>
              <w:left w:val="nil"/>
              <w:right w:val="nil"/>
            </w:tcBorders>
            <w:shd w:val="clear" w:color="auto" w:fill="auto"/>
            <w:noWrap/>
            <w:vAlign w:val="center"/>
            <w:hideMark/>
          </w:tcPr>
          <w:p w14:paraId="6B23E77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Minieh-Danie </w:t>
            </w:r>
          </w:p>
        </w:tc>
        <w:tc>
          <w:tcPr>
            <w:tcW w:w="6492" w:type="dxa"/>
            <w:tcBorders>
              <w:left w:val="nil"/>
              <w:right w:val="nil"/>
            </w:tcBorders>
            <w:vAlign w:val="center"/>
          </w:tcPr>
          <w:p w14:paraId="5B73142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Beddaoui; Deir Aammar; bourj el yahoudieh; Nabi Youcheaa; Minie; rihaniet-minieh; Zouq Bhannine; Btermaz; Harf Es-Sayad; Harf Es-Sayad; Beit Zoud; Mrah Es-Srayj; Debaael; Qarhaiya; Aazqai; Aasaymout; Kfar Chellane; Kfar Habou; Deir Nbouh; Merkebta; Raouda-Aadoua; Tourbol; Bakhaaoun</w:t>
            </w:r>
          </w:p>
        </w:tc>
      </w:tr>
      <w:tr w:rsidR="00D06823" w:rsidRPr="005B486A" w14:paraId="54EDC5DC" w14:textId="77777777" w:rsidTr="00717CFA">
        <w:trPr>
          <w:trHeight w:val="233"/>
          <w:jc w:val="center"/>
        </w:trPr>
        <w:tc>
          <w:tcPr>
            <w:tcW w:w="0" w:type="auto"/>
            <w:tcBorders>
              <w:left w:val="nil"/>
              <w:right w:val="nil"/>
            </w:tcBorders>
            <w:shd w:val="clear" w:color="auto" w:fill="auto"/>
            <w:noWrap/>
            <w:vAlign w:val="center"/>
            <w:hideMark/>
          </w:tcPr>
          <w:p w14:paraId="0440A46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South </w:t>
            </w:r>
          </w:p>
        </w:tc>
        <w:tc>
          <w:tcPr>
            <w:tcW w:w="0" w:type="auto"/>
            <w:tcBorders>
              <w:left w:val="nil"/>
              <w:right w:val="nil"/>
            </w:tcBorders>
            <w:shd w:val="clear" w:color="auto" w:fill="auto"/>
            <w:noWrap/>
            <w:vAlign w:val="center"/>
            <w:hideMark/>
          </w:tcPr>
          <w:p w14:paraId="3EEF739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Saida </w:t>
            </w:r>
          </w:p>
        </w:tc>
        <w:tc>
          <w:tcPr>
            <w:tcW w:w="6492" w:type="dxa"/>
            <w:tcBorders>
              <w:left w:val="nil"/>
              <w:right w:val="nil"/>
            </w:tcBorders>
            <w:vAlign w:val="center"/>
          </w:tcPr>
          <w:p w14:paraId="0332F50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All</w:t>
            </w:r>
          </w:p>
        </w:tc>
      </w:tr>
      <w:tr w:rsidR="00D06823" w:rsidRPr="005B486A" w14:paraId="1675E66B" w14:textId="77777777" w:rsidTr="00717CFA">
        <w:trPr>
          <w:trHeight w:val="242"/>
          <w:jc w:val="center"/>
        </w:trPr>
        <w:tc>
          <w:tcPr>
            <w:tcW w:w="0" w:type="auto"/>
            <w:tcBorders>
              <w:left w:val="nil"/>
              <w:bottom w:val="single" w:sz="4" w:space="0" w:color="auto"/>
              <w:right w:val="nil"/>
            </w:tcBorders>
            <w:shd w:val="clear" w:color="auto" w:fill="auto"/>
            <w:noWrap/>
            <w:vAlign w:val="center"/>
            <w:hideMark/>
          </w:tcPr>
          <w:p w14:paraId="40CC5FF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South </w:t>
            </w:r>
          </w:p>
        </w:tc>
        <w:tc>
          <w:tcPr>
            <w:tcW w:w="0" w:type="auto"/>
            <w:tcBorders>
              <w:left w:val="nil"/>
              <w:bottom w:val="single" w:sz="4" w:space="0" w:color="auto"/>
              <w:right w:val="nil"/>
            </w:tcBorders>
            <w:shd w:val="clear" w:color="auto" w:fill="auto"/>
            <w:noWrap/>
            <w:vAlign w:val="center"/>
            <w:hideMark/>
          </w:tcPr>
          <w:p w14:paraId="7B8B604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Sour </w:t>
            </w:r>
          </w:p>
        </w:tc>
        <w:tc>
          <w:tcPr>
            <w:tcW w:w="6492" w:type="dxa"/>
            <w:tcBorders>
              <w:left w:val="nil"/>
              <w:bottom w:val="single" w:sz="4" w:space="0" w:color="auto"/>
              <w:right w:val="nil"/>
            </w:tcBorders>
            <w:vAlign w:val="center"/>
          </w:tcPr>
          <w:p w14:paraId="2CFA395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All</w:t>
            </w:r>
          </w:p>
        </w:tc>
      </w:tr>
      <w:tr w:rsidR="00D06823" w:rsidRPr="00431F05" w14:paraId="6D9EE899" w14:textId="77777777" w:rsidTr="00717CFA">
        <w:trPr>
          <w:trHeight w:val="1070"/>
          <w:jc w:val="center"/>
        </w:trPr>
        <w:tc>
          <w:tcPr>
            <w:tcW w:w="0" w:type="auto"/>
            <w:tcBorders>
              <w:left w:val="nil"/>
              <w:right w:val="nil"/>
            </w:tcBorders>
            <w:shd w:val="clear" w:color="auto" w:fill="auto"/>
            <w:noWrap/>
            <w:vAlign w:val="center"/>
            <w:hideMark/>
          </w:tcPr>
          <w:p w14:paraId="4415525D"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South </w:t>
            </w:r>
          </w:p>
        </w:tc>
        <w:tc>
          <w:tcPr>
            <w:tcW w:w="0" w:type="auto"/>
            <w:tcBorders>
              <w:left w:val="nil"/>
              <w:right w:val="nil"/>
            </w:tcBorders>
            <w:shd w:val="clear" w:color="auto" w:fill="auto"/>
            <w:noWrap/>
            <w:vAlign w:val="center"/>
            <w:hideMark/>
          </w:tcPr>
          <w:p w14:paraId="01059C2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Jezzine </w:t>
            </w:r>
          </w:p>
        </w:tc>
        <w:tc>
          <w:tcPr>
            <w:tcW w:w="6492" w:type="dxa"/>
            <w:tcBorders>
              <w:left w:val="nil"/>
              <w:right w:val="nil"/>
            </w:tcBorders>
            <w:vAlign w:val="center"/>
          </w:tcPr>
          <w:p w14:paraId="4F44E40E" w14:textId="77777777" w:rsidR="00D06823" w:rsidRPr="005B486A" w:rsidRDefault="00D06823" w:rsidP="00FA73B1">
            <w:pPr>
              <w:jc w:val="both"/>
              <w:rPr>
                <w:rFonts w:ascii="Palatino Linotype" w:hAnsi="Palatino Linotype"/>
                <w:color w:val="000000"/>
                <w:sz w:val="18"/>
                <w:szCs w:val="18"/>
                <w:lang w:val="fr-FR"/>
              </w:rPr>
            </w:pPr>
            <w:r w:rsidRPr="005B486A">
              <w:rPr>
                <w:rFonts w:ascii="Palatino Linotype" w:hAnsi="Palatino Linotype"/>
                <w:color w:val="000000"/>
                <w:sz w:val="18"/>
                <w:szCs w:val="18"/>
                <w:lang w:val="fr-FR"/>
              </w:rPr>
              <w:t xml:space="preserve">Kfar Falous; A'ain El-Mir; Mrah El-Hbasse; Bayssour Jezzine; haytoule ; Lebaa ; </w:t>
            </w:r>
          </w:p>
          <w:p w14:paraId="20EDBD0A" w14:textId="77777777" w:rsidR="00D06823" w:rsidRPr="005B486A" w:rsidRDefault="00D06823" w:rsidP="00FA73B1">
            <w:pPr>
              <w:jc w:val="both"/>
              <w:rPr>
                <w:rFonts w:ascii="Palatino Linotype" w:hAnsi="Palatino Linotype"/>
                <w:color w:val="000000"/>
                <w:sz w:val="18"/>
                <w:szCs w:val="18"/>
                <w:lang w:val="fr-FR"/>
              </w:rPr>
            </w:pPr>
            <w:r w:rsidRPr="005B486A">
              <w:rPr>
                <w:rFonts w:ascii="Palatino Linotype" w:hAnsi="Palatino Linotype"/>
                <w:color w:val="000000"/>
                <w:sz w:val="18"/>
                <w:szCs w:val="18"/>
                <w:lang w:val="fr-FR"/>
              </w:rPr>
              <w:t xml:space="preserve">mharbiye; Ouadi El-Laymoun; Sfaray; hassaniye; Karkha; Choualiq Jezzine; </w:t>
            </w:r>
          </w:p>
          <w:p w14:paraId="5B79E04E" w14:textId="77777777" w:rsidR="00D06823" w:rsidRPr="005B486A" w:rsidRDefault="00D06823" w:rsidP="00FA73B1">
            <w:pPr>
              <w:jc w:val="both"/>
              <w:rPr>
                <w:rFonts w:ascii="Palatino Linotype" w:hAnsi="Palatino Linotype"/>
                <w:color w:val="000000"/>
                <w:sz w:val="18"/>
                <w:szCs w:val="18"/>
                <w:lang w:val="fr-FR"/>
              </w:rPr>
            </w:pPr>
            <w:r w:rsidRPr="005B486A">
              <w:rPr>
                <w:rFonts w:ascii="Palatino Linotype" w:hAnsi="Palatino Linotype"/>
                <w:color w:val="000000"/>
                <w:sz w:val="18"/>
                <w:szCs w:val="18"/>
                <w:lang w:val="fr-FR"/>
              </w:rPr>
              <w:t>Ouadi Baanqoudaine; Mjaydel Jezzine; Dahr Ed-Deir; Jensnaya; Rimat; Kfar Jarra; Anane; baanoub; Jernaya</w:t>
            </w:r>
          </w:p>
        </w:tc>
      </w:tr>
      <w:tr w:rsidR="00D06823" w:rsidRPr="005B486A" w14:paraId="067E5795" w14:textId="77777777" w:rsidTr="00717CFA">
        <w:trPr>
          <w:trHeight w:val="260"/>
          <w:jc w:val="center"/>
        </w:trPr>
        <w:tc>
          <w:tcPr>
            <w:tcW w:w="0" w:type="auto"/>
            <w:tcBorders>
              <w:left w:val="nil"/>
              <w:bottom w:val="single" w:sz="4" w:space="0" w:color="auto"/>
              <w:right w:val="nil"/>
            </w:tcBorders>
            <w:shd w:val="clear" w:color="auto" w:fill="auto"/>
            <w:noWrap/>
            <w:vAlign w:val="center"/>
            <w:hideMark/>
          </w:tcPr>
          <w:p w14:paraId="044E34BD"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Nabatiye</w:t>
            </w:r>
          </w:p>
        </w:tc>
        <w:tc>
          <w:tcPr>
            <w:tcW w:w="0" w:type="auto"/>
            <w:tcBorders>
              <w:left w:val="nil"/>
              <w:bottom w:val="single" w:sz="4" w:space="0" w:color="auto"/>
              <w:right w:val="nil"/>
            </w:tcBorders>
            <w:shd w:val="clear" w:color="auto" w:fill="auto"/>
            <w:noWrap/>
            <w:vAlign w:val="center"/>
            <w:hideMark/>
          </w:tcPr>
          <w:p w14:paraId="4749F39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 Nabatiye </w:t>
            </w:r>
          </w:p>
        </w:tc>
        <w:tc>
          <w:tcPr>
            <w:tcW w:w="6492" w:type="dxa"/>
            <w:tcBorders>
              <w:left w:val="nil"/>
              <w:bottom w:val="single" w:sz="4" w:space="0" w:color="auto"/>
              <w:right w:val="nil"/>
            </w:tcBorders>
            <w:vAlign w:val="center"/>
          </w:tcPr>
          <w:p w14:paraId="7B12421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All</w:t>
            </w:r>
          </w:p>
        </w:tc>
      </w:tr>
      <w:tr w:rsidR="00D06823" w:rsidRPr="005B486A" w14:paraId="4FF93967" w14:textId="77777777" w:rsidTr="00717CFA">
        <w:trPr>
          <w:trHeight w:val="260"/>
          <w:jc w:val="center"/>
        </w:trPr>
        <w:tc>
          <w:tcPr>
            <w:tcW w:w="0" w:type="auto"/>
            <w:tcBorders>
              <w:left w:val="nil"/>
              <w:right w:val="nil"/>
            </w:tcBorders>
            <w:shd w:val="clear" w:color="auto" w:fill="auto"/>
            <w:noWrap/>
            <w:vAlign w:val="center"/>
          </w:tcPr>
          <w:p w14:paraId="37F29FE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Nabatiye</w:t>
            </w:r>
          </w:p>
        </w:tc>
        <w:tc>
          <w:tcPr>
            <w:tcW w:w="0" w:type="auto"/>
            <w:tcBorders>
              <w:left w:val="nil"/>
              <w:right w:val="nil"/>
            </w:tcBorders>
            <w:shd w:val="clear" w:color="auto" w:fill="auto"/>
            <w:noWrap/>
            <w:vAlign w:val="center"/>
          </w:tcPr>
          <w:p w14:paraId="71ED6AA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 Bint Jubail </w:t>
            </w:r>
          </w:p>
        </w:tc>
        <w:tc>
          <w:tcPr>
            <w:tcW w:w="6492" w:type="dxa"/>
            <w:tcBorders>
              <w:left w:val="nil"/>
              <w:right w:val="nil"/>
            </w:tcBorders>
            <w:vAlign w:val="center"/>
          </w:tcPr>
          <w:p w14:paraId="3C20C38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All</w:t>
            </w:r>
          </w:p>
        </w:tc>
      </w:tr>
      <w:tr w:rsidR="00D06823" w:rsidRPr="005B486A" w14:paraId="69F1DF68" w14:textId="77777777" w:rsidTr="00717CFA">
        <w:trPr>
          <w:trHeight w:val="260"/>
          <w:jc w:val="center"/>
        </w:trPr>
        <w:tc>
          <w:tcPr>
            <w:tcW w:w="0" w:type="auto"/>
            <w:tcBorders>
              <w:left w:val="nil"/>
              <w:right w:val="nil"/>
            </w:tcBorders>
            <w:shd w:val="clear" w:color="auto" w:fill="auto"/>
            <w:noWrap/>
            <w:vAlign w:val="center"/>
          </w:tcPr>
          <w:p w14:paraId="271C02D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Nabatiye</w:t>
            </w:r>
          </w:p>
        </w:tc>
        <w:tc>
          <w:tcPr>
            <w:tcW w:w="0" w:type="auto"/>
            <w:tcBorders>
              <w:left w:val="nil"/>
              <w:right w:val="nil"/>
            </w:tcBorders>
            <w:shd w:val="clear" w:color="auto" w:fill="auto"/>
            <w:noWrap/>
            <w:vAlign w:val="center"/>
          </w:tcPr>
          <w:p w14:paraId="78A553C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 Marjaayoun </w:t>
            </w:r>
          </w:p>
        </w:tc>
        <w:tc>
          <w:tcPr>
            <w:tcW w:w="6492" w:type="dxa"/>
            <w:tcBorders>
              <w:left w:val="nil"/>
              <w:right w:val="nil"/>
            </w:tcBorders>
            <w:vAlign w:val="center"/>
          </w:tcPr>
          <w:p w14:paraId="798B240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All</w:t>
            </w:r>
          </w:p>
        </w:tc>
      </w:tr>
      <w:tr w:rsidR="00D06823" w:rsidRPr="005B486A" w14:paraId="590259CF" w14:textId="77777777" w:rsidTr="00717CFA">
        <w:trPr>
          <w:trHeight w:val="260"/>
          <w:jc w:val="center"/>
        </w:trPr>
        <w:tc>
          <w:tcPr>
            <w:tcW w:w="0" w:type="auto"/>
            <w:tcBorders>
              <w:left w:val="nil"/>
              <w:bottom w:val="single" w:sz="12" w:space="0" w:color="auto"/>
              <w:right w:val="nil"/>
            </w:tcBorders>
            <w:shd w:val="clear" w:color="auto" w:fill="auto"/>
            <w:noWrap/>
            <w:vAlign w:val="center"/>
          </w:tcPr>
          <w:p w14:paraId="7F1481E7" w14:textId="77777777" w:rsidR="00D06823" w:rsidRPr="005B486A" w:rsidRDefault="00D06823" w:rsidP="00FA73B1">
            <w:pPr>
              <w:jc w:val="both"/>
              <w:rPr>
                <w:rFonts w:ascii="Palatino Linotype" w:hAnsi="Palatino Linotype"/>
                <w:color w:val="000000"/>
                <w:sz w:val="18"/>
                <w:szCs w:val="18"/>
              </w:rPr>
            </w:pPr>
          </w:p>
        </w:tc>
        <w:tc>
          <w:tcPr>
            <w:tcW w:w="0" w:type="auto"/>
            <w:tcBorders>
              <w:left w:val="nil"/>
              <w:bottom w:val="single" w:sz="12" w:space="0" w:color="auto"/>
              <w:right w:val="nil"/>
            </w:tcBorders>
            <w:shd w:val="clear" w:color="auto" w:fill="auto"/>
            <w:noWrap/>
            <w:vAlign w:val="center"/>
          </w:tcPr>
          <w:p w14:paraId="50C8750D" w14:textId="77777777" w:rsidR="00D06823" w:rsidRPr="005B486A" w:rsidRDefault="00D06823" w:rsidP="00FA73B1">
            <w:pPr>
              <w:jc w:val="both"/>
              <w:rPr>
                <w:rFonts w:ascii="Palatino Linotype" w:hAnsi="Palatino Linotype"/>
                <w:color w:val="000000"/>
                <w:sz w:val="18"/>
                <w:szCs w:val="18"/>
              </w:rPr>
            </w:pPr>
          </w:p>
        </w:tc>
        <w:tc>
          <w:tcPr>
            <w:tcW w:w="6492" w:type="dxa"/>
            <w:tcBorders>
              <w:left w:val="nil"/>
              <w:bottom w:val="single" w:sz="12" w:space="0" w:color="auto"/>
              <w:right w:val="nil"/>
            </w:tcBorders>
            <w:vAlign w:val="center"/>
          </w:tcPr>
          <w:p w14:paraId="353F508F" w14:textId="77777777" w:rsidR="00D06823" w:rsidRPr="005B486A" w:rsidRDefault="00D06823" w:rsidP="00FA73B1">
            <w:pPr>
              <w:jc w:val="both"/>
              <w:rPr>
                <w:rFonts w:ascii="Palatino Linotype" w:hAnsi="Palatino Linotype"/>
                <w:color w:val="000000"/>
                <w:sz w:val="18"/>
                <w:szCs w:val="18"/>
              </w:rPr>
            </w:pPr>
          </w:p>
        </w:tc>
      </w:tr>
    </w:tbl>
    <w:p w14:paraId="4A3C4E90" w14:textId="77777777" w:rsidR="00D06823" w:rsidRPr="005B486A" w:rsidRDefault="00D06823" w:rsidP="00FA73B1">
      <w:pPr>
        <w:rPr>
          <w:rFonts w:ascii="Palatino Linotype" w:hAnsi="Palatino Linotype"/>
          <w:i/>
          <w:iCs/>
          <w:color w:val="000000"/>
        </w:rPr>
      </w:pPr>
    </w:p>
    <w:p w14:paraId="069EC787" w14:textId="77777777" w:rsidR="00D06823" w:rsidRPr="005B486A" w:rsidRDefault="00D06823" w:rsidP="00FA73B1">
      <w:pPr>
        <w:rPr>
          <w:rFonts w:ascii="Palatino Linotype" w:hAnsi="Palatino Linotype"/>
          <w:i/>
          <w:iCs/>
          <w:color w:val="000000"/>
        </w:rPr>
      </w:pPr>
    </w:p>
    <w:p w14:paraId="14593806" w14:textId="77777777" w:rsidR="00D06823" w:rsidRPr="005B486A" w:rsidRDefault="00D06823" w:rsidP="00BA41DA">
      <w:pPr>
        <w:pStyle w:val="ListParagraph"/>
        <w:numPr>
          <w:ilvl w:val="1"/>
          <w:numId w:val="5"/>
        </w:numPr>
        <w:spacing w:after="0"/>
        <w:rPr>
          <w:rFonts w:ascii="Palatino Linotype" w:hAnsi="Palatino Linotype"/>
          <w:b/>
          <w:bCs/>
          <w:i/>
          <w:iCs/>
          <w:color w:val="000000"/>
          <w:sz w:val="24"/>
          <w:szCs w:val="24"/>
        </w:rPr>
      </w:pPr>
      <w:r w:rsidRPr="005B486A">
        <w:rPr>
          <w:rFonts w:ascii="Palatino Linotype" w:hAnsi="Palatino Linotype"/>
          <w:b/>
          <w:bCs/>
          <w:i/>
          <w:iCs/>
          <w:color w:val="000000"/>
          <w:sz w:val="24"/>
          <w:szCs w:val="24"/>
        </w:rPr>
        <w:t>Climatic Zone 2: Western Mid-Mountain</w:t>
      </w:r>
    </w:p>
    <w:p w14:paraId="3DC6F793" w14:textId="77777777" w:rsidR="00D06823" w:rsidRPr="005B486A" w:rsidRDefault="00D06823" w:rsidP="00FA73B1">
      <w:pPr>
        <w:rPr>
          <w:rFonts w:ascii="Palatino Linotype" w:hAnsi="Palatino Linotype"/>
          <w:i/>
          <w:iCs/>
          <w:color w:val="000000"/>
        </w:rPr>
      </w:pPr>
    </w:p>
    <w:tbl>
      <w:tblPr>
        <w:tblW w:w="9088" w:type="dxa"/>
        <w:jc w:val="center"/>
        <w:tblBorders>
          <w:insideH w:val="single" w:sz="4" w:space="0" w:color="auto"/>
          <w:insideV w:val="single" w:sz="4" w:space="0" w:color="auto"/>
        </w:tblBorders>
        <w:tblLook w:val="04A0" w:firstRow="1" w:lastRow="0" w:firstColumn="1" w:lastColumn="0" w:noHBand="0" w:noVBand="1"/>
      </w:tblPr>
      <w:tblGrid>
        <w:gridCol w:w="1348"/>
        <w:gridCol w:w="1260"/>
        <w:gridCol w:w="6480"/>
      </w:tblGrid>
      <w:tr w:rsidR="00D06823" w:rsidRPr="005B486A" w14:paraId="6F9CA701" w14:textId="77777777" w:rsidTr="00717CFA">
        <w:trPr>
          <w:trHeight w:val="300"/>
          <w:jc w:val="center"/>
        </w:trPr>
        <w:tc>
          <w:tcPr>
            <w:tcW w:w="1348" w:type="dxa"/>
            <w:tcBorders>
              <w:top w:val="single" w:sz="18" w:space="0" w:color="auto"/>
              <w:bottom w:val="single" w:sz="18" w:space="0" w:color="auto"/>
              <w:right w:val="nil"/>
            </w:tcBorders>
            <w:shd w:val="clear" w:color="auto" w:fill="auto"/>
            <w:noWrap/>
            <w:vAlign w:val="center"/>
            <w:hideMark/>
          </w:tcPr>
          <w:p w14:paraId="1514A17D"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Mohafaza </w:t>
            </w:r>
          </w:p>
        </w:tc>
        <w:tc>
          <w:tcPr>
            <w:tcW w:w="1260" w:type="dxa"/>
            <w:tcBorders>
              <w:top w:val="single" w:sz="18" w:space="0" w:color="auto"/>
              <w:left w:val="nil"/>
              <w:bottom w:val="single" w:sz="18" w:space="0" w:color="auto"/>
              <w:right w:val="nil"/>
            </w:tcBorders>
            <w:shd w:val="clear" w:color="auto" w:fill="auto"/>
            <w:noWrap/>
            <w:vAlign w:val="center"/>
            <w:hideMark/>
          </w:tcPr>
          <w:p w14:paraId="5383FF24"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Qadaa </w:t>
            </w:r>
          </w:p>
        </w:tc>
        <w:tc>
          <w:tcPr>
            <w:tcW w:w="6480" w:type="dxa"/>
            <w:tcBorders>
              <w:top w:val="single" w:sz="18" w:space="0" w:color="auto"/>
              <w:left w:val="nil"/>
              <w:bottom w:val="single" w:sz="18" w:space="0" w:color="auto"/>
            </w:tcBorders>
            <w:shd w:val="clear" w:color="auto" w:fill="auto"/>
            <w:noWrap/>
            <w:vAlign w:val="center"/>
            <w:hideMark/>
          </w:tcPr>
          <w:p w14:paraId="09DFF3E7"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Real-estate District </w:t>
            </w:r>
          </w:p>
        </w:tc>
      </w:tr>
      <w:tr w:rsidR="00D06823" w:rsidRPr="005B486A" w14:paraId="7267D2FF" w14:textId="77777777" w:rsidTr="00717CFA">
        <w:trPr>
          <w:trHeight w:val="300"/>
          <w:jc w:val="center"/>
        </w:trPr>
        <w:tc>
          <w:tcPr>
            <w:tcW w:w="1348" w:type="dxa"/>
            <w:tcBorders>
              <w:top w:val="single" w:sz="18" w:space="0" w:color="auto"/>
              <w:right w:val="nil"/>
            </w:tcBorders>
            <w:shd w:val="clear" w:color="auto" w:fill="auto"/>
            <w:noWrap/>
            <w:vAlign w:val="center"/>
            <w:hideMark/>
          </w:tcPr>
          <w:p w14:paraId="67BFB32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top w:val="single" w:sz="18" w:space="0" w:color="auto"/>
              <w:left w:val="nil"/>
              <w:right w:val="nil"/>
            </w:tcBorders>
            <w:shd w:val="clear" w:color="auto" w:fill="auto"/>
            <w:noWrap/>
            <w:vAlign w:val="center"/>
            <w:hideMark/>
          </w:tcPr>
          <w:p w14:paraId="40486DE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Baabda </w:t>
            </w:r>
          </w:p>
        </w:tc>
        <w:tc>
          <w:tcPr>
            <w:tcW w:w="6480" w:type="dxa"/>
            <w:tcBorders>
              <w:top w:val="single" w:sz="18" w:space="0" w:color="auto"/>
              <w:left w:val="nil"/>
            </w:tcBorders>
            <w:shd w:val="clear" w:color="auto" w:fill="auto"/>
            <w:noWrap/>
            <w:vAlign w:val="center"/>
            <w:hideMark/>
          </w:tcPr>
          <w:p w14:paraId="35AE14F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Baalchmay; Aain Mouaffaq; Rouaysset El-Ballout; Mzairaa Baabda; El Halaliyeh haret hamze, kahlounieh; Qtale baabda, deir mar youhanna; Ras El-Href; Deir Khouna; El-Abadiyeh; Qrayet Baabda; Chmeisset Baabda; Ras El Matn; Qobbayaa; Qordata; El-Ksaibeh; Deir El-harf; Zandouqa; Kneisset Baabda; El-Erbaniyeh; dlaybeh; Salima Baabda; Hasbaiya El-Matn; Qalaat Baabda; chbaniyeh; Khreibet Baabda; Bmaryam; Btekhnay; Btibyat; Qornayel; Jouar El-Haouz; Bzebdine; Arsoun; Jouret Arsoun </w:t>
            </w:r>
          </w:p>
        </w:tc>
      </w:tr>
      <w:tr w:rsidR="00D06823" w:rsidRPr="005B486A" w14:paraId="5C9D7274" w14:textId="77777777" w:rsidTr="00717CFA">
        <w:trPr>
          <w:trHeight w:val="300"/>
          <w:jc w:val="center"/>
        </w:trPr>
        <w:tc>
          <w:tcPr>
            <w:tcW w:w="1348" w:type="dxa"/>
            <w:tcBorders>
              <w:right w:val="nil"/>
            </w:tcBorders>
            <w:shd w:val="clear" w:color="auto" w:fill="auto"/>
            <w:noWrap/>
            <w:vAlign w:val="center"/>
            <w:hideMark/>
          </w:tcPr>
          <w:p w14:paraId="14167D7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left w:val="nil"/>
              <w:right w:val="nil"/>
            </w:tcBorders>
            <w:shd w:val="clear" w:color="auto" w:fill="auto"/>
            <w:noWrap/>
            <w:vAlign w:val="center"/>
            <w:hideMark/>
          </w:tcPr>
          <w:p w14:paraId="3DD82FBF"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El Metn </w:t>
            </w:r>
          </w:p>
        </w:tc>
        <w:tc>
          <w:tcPr>
            <w:tcW w:w="6480" w:type="dxa"/>
            <w:tcBorders>
              <w:left w:val="nil"/>
            </w:tcBorders>
            <w:shd w:val="clear" w:color="auto" w:fill="auto"/>
            <w:noWrap/>
            <w:vAlign w:val="center"/>
            <w:hideMark/>
          </w:tcPr>
          <w:p w14:paraId="29AC935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Bikfaya; Mhaidset Matn; Ouadi Chahine; Aain El-Qach; Mar Boutros Karm; Bhersaf; mayassa; ain el kharroubeh; Himlaya; aain Aalaq; aatchaneh; Aain Et-Teffaha; Sfeilet Bikfaya; Abou Mizane; Deir Chamra; Jouar El-Matn; Chrine; Broummana El-Matn; Masqa; Aayoun El-Matn; Mar Chaya et Mzakki; Baabdat; Dahr Es-Souane El-Matn; Qannebet; Salima; Bsifrine; aain ezzeitouneh; Khillet El-Mtain; Bnabil; Aain es-Sofsaf El-Matn; Ouata El-Mrouj; Mrouj; Marjaba; Aain Es-Sindiane; Zaraaoun; Qaaqour; Khinchara; Choueir; Bteghrine; Douar El-Matn; Chouaya El-Matn; Aayroun; Zighrine El-Matn; Aain El-Qabu; Kfar Aaqab; Mar Moussa Ed-Douar; Machraah El-Matn; Ouadi El-Karm El-Matn; Zabbougha; Kfar Tay El-Matn </w:t>
            </w:r>
          </w:p>
        </w:tc>
      </w:tr>
      <w:tr w:rsidR="00D06823" w:rsidRPr="005B486A" w14:paraId="107332F7" w14:textId="77777777" w:rsidTr="00717CFA">
        <w:trPr>
          <w:trHeight w:val="300"/>
          <w:jc w:val="center"/>
        </w:trPr>
        <w:tc>
          <w:tcPr>
            <w:tcW w:w="1348" w:type="dxa"/>
            <w:tcBorders>
              <w:right w:val="nil"/>
            </w:tcBorders>
            <w:shd w:val="clear" w:color="auto" w:fill="auto"/>
            <w:noWrap/>
            <w:vAlign w:val="center"/>
            <w:hideMark/>
          </w:tcPr>
          <w:p w14:paraId="1F3CC40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left w:val="nil"/>
              <w:right w:val="nil"/>
            </w:tcBorders>
            <w:shd w:val="clear" w:color="auto" w:fill="auto"/>
            <w:noWrap/>
            <w:vAlign w:val="center"/>
            <w:hideMark/>
          </w:tcPr>
          <w:p w14:paraId="79390BF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Chouf </w:t>
            </w:r>
          </w:p>
        </w:tc>
        <w:tc>
          <w:tcPr>
            <w:tcW w:w="6480" w:type="dxa"/>
            <w:tcBorders>
              <w:left w:val="nil"/>
            </w:tcBorders>
            <w:shd w:val="clear" w:color="auto" w:fill="auto"/>
            <w:noWrap/>
            <w:vAlign w:val="center"/>
            <w:hideMark/>
          </w:tcPr>
          <w:p w14:paraId="1C8E0C1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Daraiya Ech-Chouf; Aanout; Debbiyeh; mtallet ech chouf, bzina; Mazraat Es-Dahr; Khirbet Bisri; El-Jleiliyeh; Zaarouriyeh; Bsaba Ech-Chouf; Beit Ed-Dine; Deir El-Qamar; Kfar Hamal; El-Samkanieh; Kfar Qatra; Maasser Beit Ed-Dine; Bchtfine; Kneisset Ech-Chouf; Aammiq Ech-Chouf; deir koucheh; Mazraat Ed-Douair; Ouadi Es-Sitt; Majdel El-Meouch; Faouarat Jaafar; Biret Ech-Chouf; Chourit; Kfar hay; Kfar Niss; Brih; El-Werhaniyeh; Fraudis Ech-Chouf; Aain Zhalta; Baaqline; Aainbal; Aathrine; gharifeh Hasrout; Moukhtara; botmeh; Aain Qania; Jdeidet Ech-Chouf; Niha El-Chouf; Aain Ouzain; Baadarane; Khereibet Ech-Chouf; Aammatour; Kahlouniet Ech-Chouf; Haret Jandal; Mazraat Ech-Chouf; Kfar Nabrakh; Mristi; Batloun; Maasser Ech-Chouf; Jbaa Ech-Chouf; Bater; Barouk; Bayqoun </w:t>
            </w:r>
          </w:p>
        </w:tc>
      </w:tr>
      <w:tr w:rsidR="00D06823" w:rsidRPr="005B486A" w14:paraId="7271CCE5" w14:textId="77777777" w:rsidTr="00717CFA">
        <w:trPr>
          <w:trHeight w:val="300"/>
          <w:jc w:val="center"/>
        </w:trPr>
        <w:tc>
          <w:tcPr>
            <w:tcW w:w="1348" w:type="dxa"/>
            <w:tcBorders>
              <w:right w:val="nil"/>
            </w:tcBorders>
            <w:shd w:val="clear" w:color="auto" w:fill="auto"/>
            <w:noWrap/>
            <w:vAlign w:val="center"/>
            <w:hideMark/>
          </w:tcPr>
          <w:p w14:paraId="2E76E85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left w:val="nil"/>
              <w:right w:val="nil"/>
            </w:tcBorders>
            <w:shd w:val="clear" w:color="auto" w:fill="auto"/>
            <w:noWrap/>
            <w:vAlign w:val="center"/>
            <w:hideMark/>
          </w:tcPr>
          <w:p w14:paraId="22BB93A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Aley </w:t>
            </w:r>
          </w:p>
        </w:tc>
        <w:tc>
          <w:tcPr>
            <w:tcW w:w="6480" w:type="dxa"/>
            <w:tcBorders>
              <w:left w:val="nil"/>
            </w:tcBorders>
            <w:shd w:val="clear" w:color="auto" w:fill="auto"/>
            <w:noWrap/>
            <w:vAlign w:val="center"/>
            <w:hideMark/>
          </w:tcPr>
          <w:p w14:paraId="111BCC1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Aaley; El-Kamatiyeh; aain erroumaneh aaley; Bmakine; Bkhichtay; Ghaboune; aain el jdideh aaley; Behouara; Souq El-Gharb; Bteezanieh; El-Rejmeh; Keyfoun; Chimlane; Kfar Aamay; Bayssour Aaley; Douair El-Roummane; Rouayssat En-Naamane; Mejdlaiya; Aaynab; Chartoun; bou zrideh; Dfoun; Richmaiya; Aain Traz; Selfaya; Rimhala; Binnay; Aain Ksour; Jisr El Qadi; Bhamdoun El-Mhatta; Bhamdoun Ed-Dayaa; Chanay; Btalloun; Majdel Baana; Saoufar; Aain El Halazoun; Bedghan Oua Ouadi Bedg Bedghan Oua Ouadi Bedg; Homs Oua Hama; Mansouriyet Bhamdoun; Mchekhti; Charoun; Btater; Ighmid; EL-Azouniyeh; El-Mechrefeh; Habramoun; Bserrine; El-Ramliyeh; Maasrati; Mazraat En-Nahr Aaley; Mrayjat Aaley </w:t>
            </w:r>
          </w:p>
        </w:tc>
      </w:tr>
      <w:tr w:rsidR="00D06823" w:rsidRPr="005B486A" w14:paraId="280E013B" w14:textId="77777777" w:rsidTr="00717CFA">
        <w:trPr>
          <w:trHeight w:val="300"/>
          <w:jc w:val="center"/>
        </w:trPr>
        <w:tc>
          <w:tcPr>
            <w:tcW w:w="1348" w:type="dxa"/>
            <w:tcBorders>
              <w:right w:val="nil"/>
            </w:tcBorders>
            <w:shd w:val="clear" w:color="auto" w:fill="auto"/>
            <w:noWrap/>
            <w:vAlign w:val="center"/>
            <w:hideMark/>
          </w:tcPr>
          <w:p w14:paraId="12CE6A0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left w:val="nil"/>
              <w:right w:val="nil"/>
            </w:tcBorders>
            <w:shd w:val="clear" w:color="auto" w:fill="auto"/>
            <w:noWrap/>
            <w:vAlign w:val="center"/>
            <w:hideMark/>
          </w:tcPr>
          <w:p w14:paraId="13C6335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Kasrouane </w:t>
            </w:r>
          </w:p>
        </w:tc>
        <w:tc>
          <w:tcPr>
            <w:tcW w:w="6480" w:type="dxa"/>
            <w:tcBorders>
              <w:left w:val="nil"/>
            </w:tcBorders>
            <w:shd w:val="clear" w:color="auto" w:fill="auto"/>
            <w:noWrap/>
            <w:vAlign w:val="center"/>
            <w:hideMark/>
          </w:tcPr>
          <w:p w14:paraId="35AC24D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Litige; Aajaltoun; Daraiya Kesrouane; Jdaidet Ghazir; Ghosta; Maarab; Dlebta; Aaramoun Kesrouane; Kfour Kesrouane; Ghidras; Harharaya; Bzoummar; souhoum el ghineh, aain abeaal; Hsayn; Hayata; Chahtoul; zaaitre; Jouret E-Tourmos; Jouret Mhad; Aazra ouel Aazr; jaayel ghbaleh, mashhat; Jouret Bedrane; El-Mradiyeh; Nahr Ed-Dahab; yahchouch; Eghbeh; Rayfoun; Qleiaat Kesrouane; Mazraat Mrah El-Mir; Aachqout; Faytroun; Beqaata Aachqout; Raachine; Kfar Dibiane; Beqaata Kanaan; Kfar Tay Kesrouane; Kfar Tay Kesrouane; Bqaatouta; Ouata El-Jaouz; Mayrouba; aain el delbeh kesrwan; Mghayer; Chouane </w:t>
            </w:r>
          </w:p>
        </w:tc>
      </w:tr>
      <w:tr w:rsidR="00D06823" w:rsidRPr="005B486A" w14:paraId="3C896C76" w14:textId="77777777" w:rsidTr="00717CFA">
        <w:trPr>
          <w:trHeight w:val="300"/>
          <w:jc w:val="center"/>
        </w:trPr>
        <w:tc>
          <w:tcPr>
            <w:tcW w:w="1348" w:type="dxa"/>
            <w:tcBorders>
              <w:right w:val="nil"/>
            </w:tcBorders>
            <w:shd w:val="clear" w:color="auto" w:fill="auto"/>
            <w:noWrap/>
            <w:vAlign w:val="center"/>
            <w:hideMark/>
          </w:tcPr>
          <w:p w14:paraId="3C5205F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60" w:type="dxa"/>
            <w:tcBorders>
              <w:left w:val="nil"/>
              <w:right w:val="nil"/>
            </w:tcBorders>
            <w:shd w:val="clear" w:color="auto" w:fill="auto"/>
            <w:noWrap/>
            <w:vAlign w:val="center"/>
            <w:hideMark/>
          </w:tcPr>
          <w:p w14:paraId="31BB537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Jubail </w:t>
            </w:r>
          </w:p>
        </w:tc>
        <w:tc>
          <w:tcPr>
            <w:tcW w:w="6480" w:type="dxa"/>
            <w:tcBorders>
              <w:left w:val="nil"/>
            </w:tcBorders>
            <w:shd w:val="clear" w:color="auto" w:fill="auto"/>
            <w:noWrap/>
            <w:vAlign w:val="center"/>
            <w:hideMark/>
          </w:tcPr>
          <w:p w14:paraId="7A7D85F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Ehmej; Almate El-Chemaliat; Mazraat El-Maaden; Almate El-Jenoubiat; Tourzaiya; Ferhet; Michmich Jbayl; Souanet Jbayl; aain el delbeh jbeil; Frat; Kfar Baal; Hjoula; Aain Jrain; Hsoun; Mechane; Lehfed; Habil; Jouret El-Qattine; Birket Hjoula; Adonis Jbayl; Ras Osta; Bichtlida; Haqel; Kharbet Jbayl; Qottara Jbayl; Sebrine; Aabaydat; Mayfouq; Bayzoun; Qartaba; janneh; Lassa; Qorqraiya; Boulhos; Qahmez; Saqi Richmaya; Jaj; Tartij </w:t>
            </w:r>
          </w:p>
        </w:tc>
      </w:tr>
      <w:tr w:rsidR="00D06823" w:rsidRPr="005B486A" w14:paraId="6F9348E2" w14:textId="77777777" w:rsidTr="00717CFA">
        <w:trPr>
          <w:trHeight w:val="300"/>
          <w:jc w:val="center"/>
        </w:trPr>
        <w:tc>
          <w:tcPr>
            <w:tcW w:w="1348" w:type="dxa"/>
            <w:tcBorders>
              <w:right w:val="nil"/>
            </w:tcBorders>
            <w:shd w:val="clear" w:color="auto" w:fill="auto"/>
            <w:noWrap/>
            <w:vAlign w:val="center"/>
            <w:hideMark/>
          </w:tcPr>
          <w:p w14:paraId="7F12BDF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60" w:type="dxa"/>
            <w:tcBorders>
              <w:left w:val="nil"/>
              <w:right w:val="nil"/>
            </w:tcBorders>
            <w:shd w:val="clear" w:color="auto" w:fill="auto"/>
            <w:noWrap/>
            <w:vAlign w:val="center"/>
            <w:hideMark/>
          </w:tcPr>
          <w:p w14:paraId="0D0E711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Zgharta </w:t>
            </w:r>
          </w:p>
        </w:tc>
        <w:tc>
          <w:tcPr>
            <w:tcW w:w="6480" w:type="dxa"/>
            <w:tcBorders>
              <w:left w:val="nil"/>
            </w:tcBorders>
            <w:shd w:val="clear" w:color="auto" w:fill="auto"/>
            <w:noWrap/>
            <w:vAlign w:val="center"/>
            <w:hideMark/>
          </w:tcPr>
          <w:p w14:paraId="7E1465D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Beslouqit; Aintourine; Aarbet Qozhaiya; Toula Zgharta ; Mazraat Et-Teffah ; Bhairet Toula; Ayto; Miziara; Seraal; Ijbaa </w:t>
            </w:r>
          </w:p>
        </w:tc>
      </w:tr>
      <w:tr w:rsidR="00D06823" w:rsidRPr="005B486A" w14:paraId="7A0A78DA" w14:textId="77777777" w:rsidTr="00717CFA">
        <w:trPr>
          <w:trHeight w:val="300"/>
          <w:jc w:val="center"/>
        </w:trPr>
        <w:tc>
          <w:tcPr>
            <w:tcW w:w="1348" w:type="dxa"/>
            <w:tcBorders>
              <w:right w:val="nil"/>
            </w:tcBorders>
            <w:shd w:val="clear" w:color="auto" w:fill="auto"/>
            <w:noWrap/>
            <w:vAlign w:val="center"/>
            <w:hideMark/>
          </w:tcPr>
          <w:p w14:paraId="0060026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60" w:type="dxa"/>
            <w:tcBorders>
              <w:left w:val="nil"/>
              <w:right w:val="nil"/>
            </w:tcBorders>
            <w:shd w:val="clear" w:color="auto" w:fill="auto"/>
            <w:noWrap/>
            <w:vAlign w:val="center"/>
            <w:hideMark/>
          </w:tcPr>
          <w:p w14:paraId="7E4936C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Batroun </w:t>
            </w:r>
          </w:p>
        </w:tc>
        <w:tc>
          <w:tcPr>
            <w:tcW w:w="6480" w:type="dxa"/>
            <w:tcBorders>
              <w:left w:val="nil"/>
            </w:tcBorders>
            <w:shd w:val="clear" w:color="auto" w:fill="auto"/>
            <w:noWrap/>
            <w:vAlign w:val="center"/>
            <w:hideMark/>
          </w:tcPr>
          <w:p w14:paraId="59C873A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Masrah; Douq; Mar Mama; Mehmarch; Aalali; Racha; Mrah El-Hajj; Assia; Nahla; Douma; Bcheaali; Beit Chlala; Deir Mar Youhanna; Bechtoudar; Kfar Hilda; Kfour El-Aarbi; Ram El-Batroun; Hadtoun; Tannourine Et-Tahta; Hardine; Beit Kassab; Deir Billa; Niha El-Batroun </w:t>
            </w:r>
          </w:p>
        </w:tc>
      </w:tr>
      <w:tr w:rsidR="00D06823" w:rsidRPr="005B486A" w14:paraId="5D4CCAAC" w14:textId="77777777" w:rsidTr="00717CFA">
        <w:trPr>
          <w:trHeight w:val="300"/>
          <w:jc w:val="center"/>
        </w:trPr>
        <w:tc>
          <w:tcPr>
            <w:tcW w:w="1348" w:type="dxa"/>
            <w:tcBorders>
              <w:right w:val="nil"/>
            </w:tcBorders>
            <w:shd w:val="clear" w:color="auto" w:fill="auto"/>
            <w:noWrap/>
            <w:vAlign w:val="center"/>
            <w:hideMark/>
          </w:tcPr>
          <w:p w14:paraId="7ECB4E8F"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60" w:type="dxa"/>
            <w:tcBorders>
              <w:left w:val="nil"/>
              <w:right w:val="nil"/>
            </w:tcBorders>
            <w:shd w:val="clear" w:color="auto" w:fill="auto"/>
            <w:noWrap/>
            <w:vAlign w:val="center"/>
            <w:hideMark/>
          </w:tcPr>
          <w:p w14:paraId="5891BE7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Akkar </w:t>
            </w:r>
          </w:p>
        </w:tc>
        <w:tc>
          <w:tcPr>
            <w:tcW w:w="6480" w:type="dxa"/>
            <w:tcBorders>
              <w:left w:val="nil"/>
            </w:tcBorders>
            <w:shd w:val="clear" w:color="auto" w:fill="auto"/>
            <w:noWrap/>
            <w:vAlign w:val="center"/>
            <w:hideMark/>
          </w:tcPr>
          <w:p w14:paraId="6A4467B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Daouret Aakkar; Aaiyat; Aain Yaaqoub; Bezbina; Aakkar El-Aatiqa; Beit Younes; Sadaqa Hrar; Khreibet Aakkar; Qraiyat; Beit Ayoub; Michmich Aakkar; Qornet Aakkar; Fnaydeq; Tshea; Menneaa; Cheikhlar; Rmah; Kfar Noun; bardeh, beit jaalouk; Khirbet Er Remmane; Sindianet Zeidane; Mounjez; Qsair Aakkar; Biret Aakkar; Aaouaainat Aakkar; Khalsa; Machta Hammoud; Mazraet-El-Nahrieh; Qbaiyat Aakkar; Aandqet; Dayret Nahr El-Kabir; Aamayer; Hnaider; Kneisset Hnaider; Mazareaa Jabal Akroum; Qarha Aakkar </w:t>
            </w:r>
          </w:p>
        </w:tc>
      </w:tr>
      <w:tr w:rsidR="00D06823" w:rsidRPr="005B486A" w14:paraId="7BEF1738" w14:textId="77777777" w:rsidTr="00717CFA">
        <w:trPr>
          <w:trHeight w:val="300"/>
          <w:jc w:val="center"/>
        </w:trPr>
        <w:tc>
          <w:tcPr>
            <w:tcW w:w="1348" w:type="dxa"/>
            <w:tcBorders>
              <w:right w:val="nil"/>
            </w:tcBorders>
            <w:shd w:val="clear" w:color="auto" w:fill="auto"/>
            <w:noWrap/>
            <w:vAlign w:val="center"/>
            <w:hideMark/>
          </w:tcPr>
          <w:p w14:paraId="660822D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60" w:type="dxa"/>
            <w:tcBorders>
              <w:left w:val="nil"/>
              <w:right w:val="nil"/>
            </w:tcBorders>
            <w:shd w:val="clear" w:color="auto" w:fill="auto"/>
            <w:noWrap/>
            <w:vAlign w:val="center"/>
            <w:hideMark/>
          </w:tcPr>
          <w:p w14:paraId="612D83B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Bcharre </w:t>
            </w:r>
          </w:p>
        </w:tc>
        <w:tc>
          <w:tcPr>
            <w:tcW w:w="6480" w:type="dxa"/>
            <w:tcBorders>
              <w:left w:val="nil"/>
            </w:tcBorders>
            <w:shd w:val="clear" w:color="auto" w:fill="auto"/>
            <w:noWrap/>
            <w:vAlign w:val="center"/>
            <w:hideMark/>
          </w:tcPr>
          <w:p w14:paraId="2A222B9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Qnayouer; Billa; Aabdine; Tourza; Qnat; Mazraat Bani Saab; Berhalioun; Ouadi Qannoubine; Mazraat Aassaf; Blaouza; Moghr El-Ahoual; Metrit; Beit Menzer </w:t>
            </w:r>
          </w:p>
        </w:tc>
      </w:tr>
      <w:tr w:rsidR="00D06823" w:rsidRPr="005B486A" w14:paraId="54A98DBB" w14:textId="77777777" w:rsidTr="00717CFA">
        <w:trPr>
          <w:trHeight w:val="300"/>
          <w:jc w:val="center"/>
        </w:trPr>
        <w:tc>
          <w:tcPr>
            <w:tcW w:w="1348" w:type="dxa"/>
            <w:tcBorders>
              <w:right w:val="nil"/>
            </w:tcBorders>
            <w:shd w:val="clear" w:color="auto" w:fill="auto"/>
            <w:noWrap/>
            <w:vAlign w:val="center"/>
            <w:hideMark/>
          </w:tcPr>
          <w:p w14:paraId="1E5AB79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60" w:type="dxa"/>
            <w:tcBorders>
              <w:left w:val="nil"/>
              <w:right w:val="nil"/>
            </w:tcBorders>
            <w:shd w:val="clear" w:color="auto" w:fill="auto"/>
            <w:noWrap/>
            <w:vAlign w:val="center"/>
            <w:hideMark/>
          </w:tcPr>
          <w:p w14:paraId="19427D5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Minieh-Danieh </w:t>
            </w:r>
          </w:p>
        </w:tc>
        <w:tc>
          <w:tcPr>
            <w:tcW w:w="6480" w:type="dxa"/>
            <w:tcBorders>
              <w:left w:val="nil"/>
            </w:tcBorders>
            <w:shd w:val="clear" w:color="auto" w:fill="auto"/>
            <w:noWrap/>
            <w:vAlign w:val="center"/>
            <w:hideMark/>
          </w:tcPr>
          <w:p w14:paraId="26CE554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Sir; Aassoun; Mazraat Ketrane; qattine-md; Bqarsouna; El-Hazmieh; tarane; Mimrine; haql el aazimeh; Beit El-Faqs; Mrah Es-Sfire; aain ettineh-md; Kharnoub; sfireh; Qarsaita; Izal; Qemmamine; Karm El-Mohr; Qraine; Hawara; Beit Haouik; Jayroun; Aaymar; Zaghartaghrine; Behouaita; Kahf El-Malloul; Jarjour; Bechehhara; Qarne; Mazraat El-Kreme; Kfar Bibnine </w:t>
            </w:r>
          </w:p>
        </w:tc>
      </w:tr>
      <w:tr w:rsidR="00D06823" w:rsidRPr="005B486A" w14:paraId="71153E31" w14:textId="77777777" w:rsidTr="00717CFA">
        <w:trPr>
          <w:trHeight w:val="300"/>
          <w:jc w:val="center"/>
        </w:trPr>
        <w:tc>
          <w:tcPr>
            <w:tcW w:w="1348" w:type="dxa"/>
            <w:tcBorders>
              <w:right w:val="nil"/>
            </w:tcBorders>
            <w:shd w:val="clear" w:color="auto" w:fill="auto"/>
            <w:noWrap/>
            <w:vAlign w:val="center"/>
            <w:hideMark/>
          </w:tcPr>
          <w:p w14:paraId="07AF271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South </w:t>
            </w:r>
          </w:p>
        </w:tc>
        <w:tc>
          <w:tcPr>
            <w:tcW w:w="1260" w:type="dxa"/>
            <w:tcBorders>
              <w:left w:val="nil"/>
              <w:right w:val="nil"/>
            </w:tcBorders>
            <w:shd w:val="clear" w:color="auto" w:fill="auto"/>
            <w:noWrap/>
            <w:vAlign w:val="center"/>
            <w:hideMark/>
          </w:tcPr>
          <w:p w14:paraId="657B3CE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Jezzine </w:t>
            </w:r>
          </w:p>
        </w:tc>
        <w:tc>
          <w:tcPr>
            <w:tcW w:w="6480" w:type="dxa"/>
            <w:tcBorders>
              <w:left w:val="nil"/>
            </w:tcBorders>
            <w:shd w:val="clear" w:color="auto" w:fill="auto"/>
            <w:noWrap/>
            <w:vAlign w:val="center"/>
            <w:hideMark/>
          </w:tcPr>
          <w:p w14:paraId="43DC2F7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Jezzine; Wadi Jezzine; Qabaa Jezzine; qaytouleh, mrah bou chdid, tayoun; Bkassine; homsiyeh; Aaray; Sabbah; Haytoura; El-Ghabbatieh; Benouati Jezzine; Maknounet Jezzine; Btedine El-Leqch; Roummanet; machmoucheh; Midane Jezzine; Jabal Toura; kfar houne, mazrat btediniye, mza; Harf Jezzine; Baba; Zhilta; Bhannine; Aazour; Taaid; Bisri; Mazraat Er-Rouhbane; Saydoun; Roum; Hidab; Deir El Qattine; Sanaya; Mazraat El-Mathane; Srayri; Aaramta; Mlikh; Rihane Jezzine; Mazraat; Qatrani; Louayzet Jezzine; Mazraat Khallet Khazen; Mazraat Qrouh; Mazraat Zighrine Jezzi; Chbail; mazrat louzid (awzieh); Soujoud; aaychiyeh, mazrat souwairi; mazrat wazaiyyeh; wardiyeh; Mazraat El-Aarqoub; El-Mahmoudiyeh; Jarmaq; Mazraat Daraya; El-Demachkiyeh; Mazraat Tamra; Bouslaya </w:t>
            </w:r>
          </w:p>
        </w:tc>
      </w:tr>
      <w:tr w:rsidR="00D06823" w:rsidRPr="005B486A" w14:paraId="7A3127BD" w14:textId="77777777" w:rsidTr="00717CFA">
        <w:trPr>
          <w:trHeight w:val="300"/>
          <w:jc w:val="center"/>
        </w:trPr>
        <w:tc>
          <w:tcPr>
            <w:tcW w:w="1348" w:type="dxa"/>
            <w:tcBorders>
              <w:bottom w:val="single" w:sz="12" w:space="0" w:color="auto"/>
              <w:right w:val="nil"/>
            </w:tcBorders>
            <w:shd w:val="clear" w:color="auto" w:fill="auto"/>
            <w:noWrap/>
            <w:vAlign w:val="center"/>
            <w:hideMark/>
          </w:tcPr>
          <w:p w14:paraId="56FFE1D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Nabatiye </w:t>
            </w:r>
          </w:p>
        </w:tc>
        <w:tc>
          <w:tcPr>
            <w:tcW w:w="1260" w:type="dxa"/>
            <w:tcBorders>
              <w:left w:val="nil"/>
              <w:bottom w:val="single" w:sz="12" w:space="0" w:color="auto"/>
              <w:right w:val="nil"/>
            </w:tcBorders>
            <w:shd w:val="clear" w:color="auto" w:fill="auto"/>
            <w:noWrap/>
            <w:vAlign w:val="center"/>
            <w:hideMark/>
          </w:tcPr>
          <w:p w14:paraId="3187379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Hasbaiya </w:t>
            </w:r>
          </w:p>
        </w:tc>
        <w:tc>
          <w:tcPr>
            <w:tcW w:w="6480" w:type="dxa"/>
            <w:tcBorders>
              <w:left w:val="nil"/>
              <w:bottom w:val="single" w:sz="12" w:space="0" w:color="auto"/>
            </w:tcBorders>
            <w:shd w:val="clear" w:color="auto" w:fill="auto"/>
            <w:noWrap/>
            <w:vAlign w:val="center"/>
            <w:hideMark/>
          </w:tcPr>
          <w:p w14:paraId="2B6C70D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Hasbaiya; Abou Qamha; Aain Jarfa; Fardis Hasbaiya; Rachaiya El-Foukhar; Kfar Hamam; hebbarieh; Chouaya Hasbaiya; Aain Qinia; Meimes; Chebaa; marj ezzouhour (hawsh qinnabe); Kaoukaba Hasbaiya; Salaiyeb; Bourghos; Meri; Kfar Chouba; Khalouet Hasbaiya; Kfayr Ez-Zait; majidieh, khirbet doueir hasbayya; dellafeh; Khreibet Hasbaiya </w:t>
            </w:r>
          </w:p>
        </w:tc>
      </w:tr>
    </w:tbl>
    <w:p w14:paraId="4ACE7CBD" w14:textId="77777777" w:rsidR="00D06823" w:rsidRPr="005B486A" w:rsidRDefault="00D06823" w:rsidP="00FA73B1">
      <w:pPr>
        <w:rPr>
          <w:rFonts w:ascii="Palatino Linotype" w:hAnsi="Palatino Linotype"/>
          <w:i/>
          <w:iCs/>
          <w:color w:val="000000"/>
        </w:rPr>
      </w:pPr>
    </w:p>
    <w:p w14:paraId="6E943AE5" w14:textId="77777777" w:rsidR="00D06823" w:rsidRPr="005B486A" w:rsidRDefault="00D06823" w:rsidP="00FA73B1">
      <w:pPr>
        <w:rPr>
          <w:rFonts w:ascii="Palatino Linotype" w:hAnsi="Palatino Linotype"/>
          <w:i/>
          <w:iCs/>
          <w:color w:val="000000"/>
        </w:rPr>
      </w:pPr>
    </w:p>
    <w:p w14:paraId="47A45409" w14:textId="77777777" w:rsidR="00D06823" w:rsidRPr="005B486A" w:rsidRDefault="00D06823" w:rsidP="00BA41DA">
      <w:pPr>
        <w:pStyle w:val="ListParagraph"/>
        <w:numPr>
          <w:ilvl w:val="1"/>
          <w:numId w:val="5"/>
        </w:numPr>
        <w:spacing w:after="0"/>
        <w:rPr>
          <w:rFonts w:ascii="Palatino Linotype" w:hAnsi="Palatino Linotype"/>
          <w:b/>
          <w:bCs/>
          <w:i/>
          <w:iCs/>
          <w:color w:val="000000"/>
          <w:sz w:val="24"/>
          <w:szCs w:val="24"/>
        </w:rPr>
      </w:pPr>
      <w:r w:rsidRPr="005B486A">
        <w:rPr>
          <w:rFonts w:ascii="Palatino Linotype" w:hAnsi="Palatino Linotype"/>
          <w:b/>
          <w:bCs/>
          <w:i/>
          <w:iCs/>
          <w:color w:val="000000"/>
          <w:sz w:val="24"/>
          <w:szCs w:val="24"/>
        </w:rPr>
        <w:t>Climatic Zone 3: Inland</w:t>
      </w:r>
    </w:p>
    <w:p w14:paraId="0638A607" w14:textId="77777777" w:rsidR="00D06823" w:rsidRPr="005B486A" w:rsidRDefault="00D06823" w:rsidP="00FA73B1">
      <w:pPr>
        <w:rPr>
          <w:rFonts w:ascii="Palatino Linotype" w:hAnsi="Palatino Linotype"/>
          <w:i/>
          <w:iCs/>
          <w:color w:val="000000"/>
        </w:rPr>
      </w:pPr>
    </w:p>
    <w:tbl>
      <w:tblPr>
        <w:tblW w:w="9018" w:type="dxa"/>
        <w:jc w:val="center"/>
        <w:tblBorders>
          <w:insideH w:val="single" w:sz="2" w:space="0" w:color="auto"/>
          <w:insideV w:val="single" w:sz="2" w:space="0" w:color="auto"/>
        </w:tblBorders>
        <w:tblLook w:val="04A0" w:firstRow="1" w:lastRow="0" w:firstColumn="1" w:lastColumn="0" w:noHBand="0" w:noVBand="1"/>
      </w:tblPr>
      <w:tblGrid>
        <w:gridCol w:w="1310"/>
        <w:gridCol w:w="1243"/>
        <w:gridCol w:w="6465"/>
      </w:tblGrid>
      <w:tr w:rsidR="00D06823" w:rsidRPr="005B486A" w14:paraId="308E406D" w14:textId="77777777" w:rsidTr="00717CFA">
        <w:trPr>
          <w:trHeight w:val="300"/>
          <w:jc w:val="center"/>
        </w:trPr>
        <w:tc>
          <w:tcPr>
            <w:tcW w:w="1310" w:type="dxa"/>
            <w:tcBorders>
              <w:top w:val="single" w:sz="18" w:space="0" w:color="auto"/>
              <w:bottom w:val="single" w:sz="18" w:space="0" w:color="auto"/>
              <w:right w:val="nil"/>
            </w:tcBorders>
            <w:shd w:val="clear" w:color="auto" w:fill="auto"/>
            <w:noWrap/>
            <w:vAlign w:val="center"/>
            <w:hideMark/>
          </w:tcPr>
          <w:p w14:paraId="46461C54"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Mohafaza </w:t>
            </w:r>
          </w:p>
        </w:tc>
        <w:tc>
          <w:tcPr>
            <w:tcW w:w="1243" w:type="dxa"/>
            <w:tcBorders>
              <w:top w:val="single" w:sz="18" w:space="0" w:color="auto"/>
              <w:left w:val="nil"/>
              <w:bottom w:val="single" w:sz="18" w:space="0" w:color="auto"/>
              <w:right w:val="nil"/>
            </w:tcBorders>
            <w:shd w:val="clear" w:color="auto" w:fill="auto"/>
            <w:noWrap/>
            <w:vAlign w:val="center"/>
            <w:hideMark/>
          </w:tcPr>
          <w:p w14:paraId="0AB9AECA"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Qadaa </w:t>
            </w:r>
          </w:p>
        </w:tc>
        <w:tc>
          <w:tcPr>
            <w:tcW w:w="6465" w:type="dxa"/>
            <w:tcBorders>
              <w:top w:val="single" w:sz="18" w:space="0" w:color="auto"/>
              <w:left w:val="nil"/>
              <w:bottom w:val="single" w:sz="18" w:space="0" w:color="auto"/>
            </w:tcBorders>
            <w:shd w:val="clear" w:color="auto" w:fill="auto"/>
            <w:noWrap/>
            <w:vAlign w:val="center"/>
            <w:hideMark/>
          </w:tcPr>
          <w:p w14:paraId="107340EB" w14:textId="77777777" w:rsidR="00D06823" w:rsidRPr="005B486A" w:rsidRDefault="00D06823" w:rsidP="00FA73B1">
            <w:pPr>
              <w:jc w:val="both"/>
              <w:rPr>
                <w:rFonts w:ascii="Palatino Linotype" w:hAnsi="Palatino Linotype"/>
                <w:b/>
                <w:bCs/>
                <w:color w:val="000000"/>
              </w:rPr>
            </w:pPr>
            <w:r w:rsidRPr="005B486A">
              <w:rPr>
                <w:rFonts w:ascii="Palatino Linotype" w:hAnsi="Palatino Linotype"/>
                <w:b/>
                <w:bCs/>
                <w:color w:val="000000"/>
              </w:rPr>
              <w:t xml:space="preserve">Real-estate District </w:t>
            </w:r>
          </w:p>
        </w:tc>
      </w:tr>
      <w:tr w:rsidR="00D06823" w:rsidRPr="005B486A" w14:paraId="0C34E322" w14:textId="77777777" w:rsidTr="00717CFA">
        <w:trPr>
          <w:trHeight w:val="300"/>
          <w:jc w:val="center"/>
        </w:trPr>
        <w:tc>
          <w:tcPr>
            <w:tcW w:w="1310" w:type="dxa"/>
            <w:tcBorders>
              <w:top w:val="single" w:sz="18" w:space="0" w:color="auto"/>
              <w:right w:val="nil"/>
            </w:tcBorders>
            <w:shd w:val="clear" w:color="auto" w:fill="auto"/>
            <w:noWrap/>
            <w:vAlign w:val="center"/>
            <w:hideMark/>
          </w:tcPr>
          <w:p w14:paraId="5C4A7342"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43" w:type="dxa"/>
            <w:tcBorders>
              <w:top w:val="single" w:sz="18" w:space="0" w:color="auto"/>
              <w:left w:val="nil"/>
              <w:right w:val="nil"/>
            </w:tcBorders>
            <w:shd w:val="clear" w:color="auto" w:fill="auto"/>
            <w:noWrap/>
            <w:vAlign w:val="center"/>
            <w:hideMark/>
          </w:tcPr>
          <w:p w14:paraId="2F3486C4"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Zahle </w:t>
            </w:r>
          </w:p>
        </w:tc>
        <w:tc>
          <w:tcPr>
            <w:tcW w:w="6465" w:type="dxa"/>
            <w:tcBorders>
              <w:top w:val="single" w:sz="18" w:space="0" w:color="auto"/>
              <w:left w:val="nil"/>
            </w:tcBorders>
            <w:shd w:val="clear" w:color="auto" w:fill="auto"/>
            <w:noWrap/>
            <w:vAlign w:val="center"/>
            <w:hideMark/>
          </w:tcPr>
          <w:p w14:paraId="0D22D43D"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All </w:t>
            </w:r>
          </w:p>
        </w:tc>
      </w:tr>
      <w:tr w:rsidR="00D06823" w:rsidRPr="005B486A" w14:paraId="008E54AD" w14:textId="77777777" w:rsidTr="00717CFA">
        <w:trPr>
          <w:trHeight w:val="300"/>
          <w:jc w:val="center"/>
        </w:trPr>
        <w:tc>
          <w:tcPr>
            <w:tcW w:w="1310" w:type="dxa"/>
            <w:tcBorders>
              <w:right w:val="nil"/>
            </w:tcBorders>
            <w:shd w:val="clear" w:color="auto" w:fill="auto"/>
            <w:noWrap/>
            <w:vAlign w:val="center"/>
            <w:hideMark/>
          </w:tcPr>
          <w:p w14:paraId="63FA40F4"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43" w:type="dxa"/>
            <w:tcBorders>
              <w:left w:val="nil"/>
              <w:right w:val="nil"/>
            </w:tcBorders>
            <w:shd w:val="clear" w:color="auto" w:fill="auto"/>
            <w:noWrap/>
            <w:vAlign w:val="center"/>
            <w:hideMark/>
          </w:tcPr>
          <w:p w14:paraId="129AB3EC"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West Bekaa </w:t>
            </w:r>
          </w:p>
        </w:tc>
        <w:tc>
          <w:tcPr>
            <w:tcW w:w="6465" w:type="dxa"/>
            <w:tcBorders>
              <w:left w:val="nil"/>
            </w:tcBorders>
            <w:shd w:val="clear" w:color="auto" w:fill="auto"/>
            <w:noWrap/>
            <w:vAlign w:val="center"/>
            <w:hideMark/>
          </w:tcPr>
          <w:p w14:paraId="53F5320F"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All </w:t>
            </w:r>
          </w:p>
        </w:tc>
      </w:tr>
      <w:tr w:rsidR="00D06823" w:rsidRPr="005B486A" w14:paraId="534CBDAC" w14:textId="77777777" w:rsidTr="00717CFA">
        <w:trPr>
          <w:trHeight w:val="300"/>
          <w:jc w:val="center"/>
        </w:trPr>
        <w:tc>
          <w:tcPr>
            <w:tcW w:w="1310" w:type="dxa"/>
            <w:tcBorders>
              <w:right w:val="nil"/>
            </w:tcBorders>
            <w:shd w:val="clear" w:color="auto" w:fill="auto"/>
            <w:noWrap/>
            <w:vAlign w:val="center"/>
            <w:hideMark/>
          </w:tcPr>
          <w:p w14:paraId="6F53218C"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43" w:type="dxa"/>
            <w:tcBorders>
              <w:left w:val="nil"/>
              <w:right w:val="nil"/>
            </w:tcBorders>
            <w:shd w:val="clear" w:color="auto" w:fill="auto"/>
            <w:noWrap/>
            <w:vAlign w:val="center"/>
            <w:hideMark/>
          </w:tcPr>
          <w:p w14:paraId="633AFA9C"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Baalbek </w:t>
            </w:r>
          </w:p>
        </w:tc>
        <w:tc>
          <w:tcPr>
            <w:tcW w:w="6465" w:type="dxa"/>
            <w:tcBorders>
              <w:left w:val="nil"/>
            </w:tcBorders>
            <w:shd w:val="clear" w:color="auto" w:fill="auto"/>
            <w:noWrap/>
            <w:vAlign w:val="center"/>
            <w:hideMark/>
          </w:tcPr>
          <w:p w14:paraId="68AD16B3"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Baalbek; Aain Bourday; Douris; Iaat; Aadous; Haouche El-Tal Safyat; Taibet Baalbek; Majdaloun; Haouche Barada; maqneh; haouch El-Dehab; saaideh; Jebaa; Kfar Dane; Hadath Baalbek; Ras Baalbek Es-Sahel; Fekehe; Aain Baalbek; Bajjaje; Nabi Osmane; Ras Baalbek Ech-Charqi; Al-Labouat; Zabboud; Qaa Baalbek; Deir Mar Maroun Baalbek; Moqraq; Qaa Wadi El-Khanzir; Qaa Baayoun; Sbouba; Al-Qa Jouar Mekie; Chaat; Qarha Baalbek; Ram Baalbek; Youmine; Deir El-Ahmar; Kneisset Baalbek; Bechouat; Riha; Dar El-Ouassaa; Btedaai; Bednayel Baalbak; Qsarnaba; Temnine El-Faouqa; Beit Chama; Haouch Er-Rafqa; Misraya; Slouqi; Temnine Et-Tahta; Kfar Dabach; Chmistar; Haouch En-Nabi Chite; Haouch Snaid; Taraiya; Serraaine Et-Tahta; Talia; Hizzine; Khodr Baalbek; Nabi Chit; Jenta; Kharayeb El-Hermel; Yahfoufa; Haour Taala; Brital; Khreibet Baalbek; Bouday; Chlifa </w:t>
            </w:r>
          </w:p>
        </w:tc>
      </w:tr>
      <w:tr w:rsidR="00D06823" w:rsidRPr="00431F05" w14:paraId="151E4990" w14:textId="77777777" w:rsidTr="00717CFA">
        <w:trPr>
          <w:trHeight w:val="300"/>
          <w:jc w:val="center"/>
        </w:trPr>
        <w:tc>
          <w:tcPr>
            <w:tcW w:w="1310" w:type="dxa"/>
            <w:tcBorders>
              <w:right w:val="nil"/>
            </w:tcBorders>
            <w:shd w:val="clear" w:color="auto" w:fill="auto"/>
            <w:noWrap/>
            <w:vAlign w:val="center"/>
            <w:hideMark/>
          </w:tcPr>
          <w:p w14:paraId="421557DC"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43" w:type="dxa"/>
            <w:tcBorders>
              <w:left w:val="nil"/>
              <w:right w:val="nil"/>
            </w:tcBorders>
            <w:shd w:val="clear" w:color="auto" w:fill="auto"/>
            <w:noWrap/>
            <w:vAlign w:val="center"/>
            <w:hideMark/>
          </w:tcPr>
          <w:p w14:paraId="47D86DBC"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Hermel </w:t>
            </w:r>
          </w:p>
        </w:tc>
        <w:tc>
          <w:tcPr>
            <w:tcW w:w="6465" w:type="dxa"/>
            <w:tcBorders>
              <w:left w:val="nil"/>
            </w:tcBorders>
            <w:shd w:val="clear" w:color="auto" w:fill="auto"/>
            <w:noWrap/>
            <w:vAlign w:val="center"/>
            <w:hideMark/>
          </w:tcPr>
          <w:p w14:paraId="54F6A4D4" w14:textId="77777777" w:rsidR="00D06823" w:rsidRPr="005B486A" w:rsidRDefault="00D06823" w:rsidP="00FA73B1">
            <w:pPr>
              <w:jc w:val="both"/>
              <w:rPr>
                <w:rFonts w:ascii="Palatino Linotype" w:hAnsi="Palatino Linotype"/>
                <w:color w:val="000000"/>
                <w:sz w:val="18"/>
                <w:szCs w:val="18"/>
                <w:lang w:val="de-DE"/>
              </w:rPr>
            </w:pPr>
            <w:r w:rsidRPr="005B486A">
              <w:rPr>
                <w:rFonts w:ascii="Palatino Linotype" w:hAnsi="Palatino Linotype"/>
                <w:color w:val="000000"/>
                <w:sz w:val="18"/>
                <w:szCs w:val="18"/>
                <w:lang w:val="de-DE"/>
              </w:rPr>
              <w:t xml:space="preserve">Hermel; Ras Baalbek Wadi Faara </w:t>
            </w:r>
          </w:p>
        </w:tc>
      </w:tr>
      <w:tr w:rsidR="00D06823" w:rsidRPr="005B486A" w14:paraId="2DB0D95F" w14:textId="77777777" w:rsidTr="00717CFA">
        <w:trPr>
          <w:trHeight w:val="300"/>
          <w:jc w:val="center"/>
        </w:trPr>
        <w:tc>
          <w:tcPr>
            <w:tcW w:w="1310" w:type="dxa"/>
            <w:tcBorders>
              <w:bottom w:val="single" w:sz="12" w:space="0" w:color="auto"/>
              <w:right w:val="nil"/>
            </w:tcBorders>
            <w:shd w:val="clear" w:color="auto" w:fill="auto"/>
            <w:noWrap/>
            <w:vAlign w:val="center"/>
            <w:hideMark/>
          </w:tcPr>
          <w:p w14:paraId="45F8C60B"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43" w:type="dxa"/>
            <w:tcBorders>
              <w:left w:val="nil"/>
              <w:bottom w:val="single" w:sz="12" w:space="0" w:color="auto"/>
              <w:right w:val="nil"/>
            </w:tcBorders>
            <w:shd w:val="clear" w:color="auto" w:fill="auto"/>
            <w:noWrap/>
            <w:vAlign w:val="center"/>
            <w:hideMark/>
          </w:tcPr>
          <w:p w14:paraId="73D27EB1" w14:textId="77777777" w:rsidR="00D06823" w:rsidRPr="005B486A" w:rsidRDefault="00D06823" w:rsidP="00FA73B1">
            <w:pPr>
              <w:rPr>
                <w:rFonts w:ascii="Palatino Linotype" w:hAnsi="Palatino Linotype"/>
                <w:color w:val="000000"/>
                <w:sz w:val="18"/>
                <w:szCs w:val="18"/>
              </w:rPr>
            </w:pPr>
            <w:r w:rsidRPr="005B486A">
              <w:rPr>
                <w:rFonts w:ascii="Palatino Linotype" w:hAnsi="Palatino Linotype"/>
                <w:color w:val="000000"/>
                <w:sz w:val="18"/>
                <w:szCs w:val="18"/>
              </w:rPr>
              <w:t xml:space="preserve">Rachiaya </w:t>
            </w:r>
          </w:p>
        </w:tc>
        <w:tc>
          <w:tcPr>
            <w:tcW w:w="6465" w:type="dxa"/>
            <w:tcBorders>
              <w:left w:val="nil"/>
              <w:bottom w:val="single" w:sz="12" w:space="0" w:color="auto"/>
            </w:tcBorders>
            <w:shd w:val="clear" w:color="auto" w:fill="auto"/>
            <w:noWrap/>
            <w:vAlign w:val="center"/>
            <w:hideMark/>
          </w:tcPr>
          <w:p w14:paraId="6D533F5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Rachaiya el wadi; Aaqabet Rachaya; Bakkifac Rachaya; Dahr El-Ahmar; Beit Lahia; Tannoura; Kfar Denis; mhaydseh rachaya; Kaoukaba Bou Arab; Aain Rouha; Khirbet Rouha; Kfar Lichki; Rafid Rachaiya; hawsh qinnabe, mazraat jaafar; Biret Rachaiya; Aain Aarab Rachaiya; Aain Aata; Majdel Balhis; Mdoukha; Yanta; Aayta El-Foukhar Nabi Safa </w:t>
            </w:r>
          </w:p>
        </w:tc>
      </w:tr>
    </w:tbl>
    <w:p w14:paraId="748FEE58" w14:textId="77777777" w:rsidR="00D06823" w:rsidRPr="005B486A" w:rsidRDefault="00D06823" w:rsidP="00FA73B1">
      <w:pPr>
        <w:rPr>
          <w:rFonts w:ascii="Palatino Linotype" w:hAnsi="Palatino Linotype"/>
          <w:i/>
          <w:iCs/>
          <w:color w:val="000000"/>
        </w:rPr>
      </w:pPr>
    </w:p>
    <w:p w14:paraId="50B7A832" w14:textId="77777777" w:rsidR="00D06823" w:rsidRPr="005B486A" w:rsidRDefault="00D06823" w:rsidP="00FA73B1">
      <w:pPr>
        <w:rPr>
          <w:rFonts w:ascii="Palatino Linotype" w:hAnsi="Palatino Linotype"/>
          <w:i/>
          <w:iCs/>
          <w:color w:val="000000"/>
        </w:rPr>
      </w:pPr>
    </w:p>
    <w:p w14:paraId="30BC5451" w14:textId="77777777" w:rsidR="00D06823" w:rsidRPr="005B486A" w:rsidRDefault="00D06823" w:rsidP="00BA41DA">
      <w:pPr>
        <w:pStyle w:val="ListParagraph"/>
        <w:numPr>
          <w:ilvl w:val="1"/>
          <w:numId w:val="5"/>
        </w:numPr>
        <w:spacing w:after="0"/>
        <w:rPr>
          <w:rFonts w:ascii="Palatino Linotype" w:hAnsi="Palatino Linotype"/>
          <w:b/>
          <w:bCs/>
          <w:i/>
          <w:iCs/>
          <w:color w:val="000000"/>
          <w:sz w:val="24"/>
          <w:szCs w:val="24"/>
        </w:rPr>
      </w:pPr>
      <w:r w:rsidRPr="005B486A">
        <w:rPr>
          <w:rFonts w:ascii="Palatino Linotype" w:hAnsi="Palatino Linotype"/>
          <w:b/>
          <w:bCs/>
          <w:i/>
          <w:iCs/>
          <w:color w:val="000000"/>
          <w:sz w:val="24"/>
          <w:szCs w:val="24"/>
        </w:rPr>
        <w:t>Climatic Zone 4: High Mountain</w:t>
      </w:r>
    </w:p>
    <w:p w14:paraId="43FB6C36" w14:textId="77777777" w:rsidR="00D06823" w:rsidRPr="005B486A" w:rsidRDefault="00D06823" w:rsidP="00FA73B1">
      <w:pPr>
        <w:pStyle w:val="Header"/>
        <w:rPr>
          <w:rFonts w:ascii="Palatino Linotype" w:hAnsi="Palatino Linotype" w:cstheme="majorBidi"/>
          <w:i/>
          <w:iCs/>
          <w:szCs w:val="24"/>
        </w:rPr>
      </w:pPr>
    </w:p>
    <w:tbl>
      <w:tblPr>
        <w:tblW w:w="9108" w:type="dxa"/>
        <w:jc w:val="center"/>
        <w:tblBorders>
          <w:insideH w:val="single" w:sz="2" w:space="0" w:color="auto"/>
          <w:insideV w:val="single" w:sz="2" w:space="0" w:color="auto"/>
        </w:tblBorders>
        <w:tblLook w:val="04A0" w:firstRow="1" w:lastRow="0" w:firstColumn="1" w:lastColumn="0" w:noHBand="0" w:noVBand="1"/>
      </w:tblPr>
      <w:tblGrid>
        <w:gridCol w:w="1338"/>
        <w:gridCol w:w="1200"/>
        <w:gridCol w:w="6570"/>
      </w:tblGrid>
      <w:tr w:rsidR="00D06823" w:rsidRPr="005B486A" w14:paraId="359ECC87" w14:textId="77777777" w:rsidTr="00717CFA">
        <w:trPr>
          <w:trHeight w:val="300"/>
          <w:jc w:val="center"/>
        </w:trPr>
        <w:tc>
          <w:tcPr>
            <w:tcW w:w="1338" w:type="dxa"/>
            <w:tcBorders>
              <w:top w:val="single" w:sz="18" w:space="0" w:color="auto"/>
              <w:bottom w:val="single" w:sz="18" w:space="0" w:color="auto"/>
            </w:tcBorders>
            <w:shd w:val="clear" w:color="auto" w:fill="auto"/>
            <w:noWrap/>
            <w:vAlign w:val="center"/>
            <w:hideMark/>
          </w:tcPr>
          <w:p w14:paraId="1F7323B8" w14:textId="77777777" w:rsidR="00D06823" w:rsidRPr="005B486A" w:rsidRDefault="00D06823" w:rsidP="00FA73B1">
            <w:pPr>
              <w:rPr>
                <w:rFonts w:ascii="Palatino Linotype" w:hAnsi="Palatino Linotype"/>
                <w:b/>
                <w:bCs/>
                <w:color w:val="000000"/>
              </w:rPr>
            </w:pPr>
            <w:r w:rsidRPr="005B486A">
              <w:rPr>
                <w:rFonts w:ascii="Palatino Linotype" w:hAnsi="Palatino Linotype"/>
                <w:b/>
                <w:bCs/>
                <w:color w:val="000000"/>
              </w:rPr>
              <w:t xml:space="preserve">Mohafaza </w:t>
            </w:r>
          </w:p>
        </w:tc>
        <w:tc>
          <w:tcPr>
            <w:tcW w:w="1200" w:type="dxa"/>
            <w:tcBorders>
              <w:top w:val="single" w:sz="18" w:space="0" w:color="auto"/>
              <w:bottom w:val="single" w:sz="18" w:space="0" w:color="auto"/>
            </w:tcBorders>
            <w:shd w:val="clear" w:color="auto" w:fill="auto"/>
            <w:noWrap/>
            <w:vAlign w:val="center"/>
            <w:hideMark/>
          </w:tcPr>
          <w:p w14:paraId="1F2E03FE" w14:textId="77777777" w:rsidR="00D06823" w:rsidRPr="005B486A" w:rsidRDefault="00D06823" w:rsidP="00FA73B1">
            <w:pPr>
              <w:rPr>
                <w:rFonts w:ascii="Palatino Linotype" w:hAnsi="Palatino Linotype"/>
                <w:b/>
                <w:bCs/>
                <w:color w:val="000000"/>
              </w:rPr>
            </w:pPr>
            <w:r w:rsidRPr="005B486A">
              <w:rPr>
                <w:rFonts w:ascii="Palatino Linotype" w:hAnsi="Palatino Linotype"/>
                <w:b/>
                <w:bCs/>
                <w:color w:val="000000"/>
              </w:rPr>
              <w:t xml:space="preserve">Qadaa </w:t>
            </w:r>
          </w:p>
        </w:tc>
        <w:tc>
          <w:tcPr>
            <w:tcW w:w="6570" w:type="dxa"/>
            <w:tcBorders>
              <w:top w:val="single" w:sz="18" w:space="0" w:color="auto"/>
              <w:bottom w:val="single" w:sz="18" w:space="0" w:color="auto"/>
            </w:tcBorders>
            <w:shd w:val="clear" w:color="auto" w:fill="auto"/>
            <w:noWrap/>
            <w:vAlign w:val="center"/>
            <w:hideMark/>
          </w:tcPr>
          <w:p w14:paraId="435BD8F3" w14:textId="77777777" w:rsidR="00D06823" w:rsidRPr="005B486A" w:rsidRDefault="00D06823" w:rsidP="00FA73B1">
            <w:pPr>
              <w:rPr>
                <w:rFonts w:ascii="Palatino Linotype" w:hAnsi="Palatino Linotype"/>
                <w:b/>
                <w:bCs/>
                <w:color w:val="000000"/>
              </w:rPr>
            </w:pPr>
            <w:r w:rsidRPr="005B486A">
              <w:rPr>
                <w:rFonts w:ascii="Palatino Linotype" w:hAnsi="Palatino Linotype"/>
                <w:b/>
                <w:bCs/>
                <w:color w:val="000000"/>
              </w:rPr>
              <w:t xml:space="preserve">Real-estate District </w:t>
            </w:r>
          </w:p>
        </w:tc>
      </w:tr>
      <w:tr w:rsidR="00D06823" w:rsidRPr="005B486A" w14:paraId="52F43300" w14:textId="77777777" w:rsidTr="00717CFA">
        <w:trPr>
          <w:trHeight w:val="328"/>
          <w:jc w:val="center"/>
        </w:trPr>
        <w:tc>
          <w:tcPr>
            <w:tcW w:w="1338" w:type="dxa"/>
            <w:tcBorders>
              <w:top w:val="single" w:sz="18" w:space="0" w:color="auto"/>
            </w:tcBorders>
            <w:shd w:val="clear" w:color="auto" w:fill="auto"/>
            <w:noWrap/>
            <w:vAlign w:val="center"/>
            <w:hideMark/>
          </w:tcPr>
          <w:p w14:paraId="2819204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00" w:type="dxa"/>
            <w:tcBorders>
              <w:top w:val="single" w:sz="18" w:space="0" w:color="auto"/>
            </w:tcBorders>
            <w:shd w:val="clear" w:color="auto" w:fill="auto"/>
            <w:noWrap/>
            <w:vAlign w:val="center"/>
            <w:hideMark/>
          </w:tcPr>
          <w:p w14:paraId="66F6FC7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Baabda </w:t>
            </w:r>
          </w:p>
        </w:tc>
        <w:tc>
          <w:tcPr>
            <w:tcW w:w="6570" w:type="dxa"/>
            <w:tcBorders>
              <w:top w:val="single" w:sz="18" w:space="0" w:color="auto"/>
            </w:tcBorders>
            <w:shd w:val="clear" w:color="auto" w:fill="auto"/>
            <w:noWrap/>
            <w:vAlign w:val="center"/>
            <w:hideMark/>
          </w:tcPr>
          <w:p w14:paraId="2C40F498"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Hammana; Khalouat Baabda; Falougha; Kfar Selouane; Tarchich </w:t>
            </w:r>
          </w:p>
        </w:tc>
      </w:tr>
      <w:tr w:rsidR="00D06823" w:rsidRPr="005B486A" w14:paraId="757EF903" w14:textId="77777777" w:rsidTr="00717CFA">
        <w:trPr>
          <w:trHeight w:val="300"/>
          <w:jc w:val="center"/>
        </w:trPr>
        <w:tc>
          <w:tcPr>
            <w:tcW w:w="1338" w:type="dxa"/>
            <w:shd w:val="clear" w:color="auto" w:fill="auto"/>
            <w:noWrap/>
            <w:vAlign w:val="center"/>
            <w:hideMark/>
          </w:tcPr>
          <w:p w14:paraId="7D55614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00" w:type="dxa"/>
            <w:shd w:val="clear" w:color="auto" w:fill="auto"/>
            <w:noWrap/>
            <w:vAlign w:val="center"/>
            <w:hideMark/>
          </w:tcPr>
          <w:p w14:paraId="4F82290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El Metn </w:t>
            </w:r>
          </w:p>
        </w:tc>
        <w:tc>
          <w:tcPr>
            <w:tcW w:w="6570" w:type="dxa"/>
            <w:shd w:val="clear" w:color="auto" w:fill="auto"/>
            <w:noWrap/>
            <w:vAlign w:val="center"/>
            <w:hideMark/>
          </w:tcPr>
          <w:p w14:paraId="4F6BCC0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Mtain; Mchikha; Aintoura El-Matn; Majdel tarchich; Baskinta; Kfar Tay El-Matn </w:t>
            </w:r>
          </w:p>
        </w:tc>
      </w:tr>
      <w:tr w:rsidR="00D06823" w:rsidRPr="005B486A" w14:paraId="05F7EF7A" w14:textId="77777777" w:rsidTr="00717CFA">
        <w:trPr>
          <w:trHeight w:val="300"/>
          <w:jc w:val="center"/>
        </w:trPr>
        <w:tc>
          <w:tcPr>
            <w:tcW w:w="1338" w:type="dxa"/>
            <w:shd w:val="clear" w:color="auto" w:fill="auto"/>
            <w:noWrap/>
            <w:vAlign w:val="center"/>
            <w:hideMark/>
          </w:tcPr>
          <w:p w14:paraId="2323EB7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00" w:type="dxa"/>
            <w:shd w:val="clear" w:color="auto" w:fill="auto"/>
            <w:noWrap/>
            <w:vAlign w:val="center"/>
            <w:hideMark/>
          </w:tcPr>
          <w:p w14:paraId="340C119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Aley </w:t>
            </w:r>
          </w:p>
        </w:tc>
        <w:tc>
          <w:tcPr>
            <w:tcW w:w="6570" w:type="dxa"/>
            <w:shd w:val="clear" w:color="auto" w:fill="auto"/>
            <w:noWrap/>
            <w:vAlign w:val="center"/>
            <w:hideMark/>
          </w:tcPr>
          <w:p w14:paraId="4E0A8E0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Aain Dara; Bmahray </w:t>
            </w:r>
          </w:p>
        </w:tc>
      </w:tr>
      <w:tr w:rsidR="00D06823" w:rsidRPr="005B486A" w14:paraId="44B87F7C" w14:textId="77777777" w:rsidTr="00717CFA">
        <w:trPr>
          <w:trHeight w:val="300"/>
          <w:jc w:val="center"/>
        </w:trPr>
        <w:tc>
          <w:tcPr>
            <w:tcW w:w="1338" w:type="dxa"/>
            <w:shd w:val="clear" w:color="auto" w:fill="auto"/>
            <w:noWrap/>
            <w:vAlign w:val="center"/>
            <w:hideMark/>
          </w:tcPr>
          <w:p w14:paraId="13AAC6A2"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00" w:type="dxa"/>
            <w:shd w:val="clear" w:color="auto" w:fill="auto"/>
            <w:noWrap/>
            <w:vAlign w:val="center"/>
            <w:hideMark/>
          </w:tcPr>
          <w:p w14:paraId="1992E7E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Kasrouane </w:t>
            </w:r>
          </w:p>
        </w:tc>
        <w:tc>
          <w:tcPr>
            <w:tcW w:w="6570" w:type="dxa"/>
            <w:shd w:val="clear" w:color="auto" w:fill="auto"/>
            <w:noWrap/>
            <w:vAlign w:val="center"/>
            <w:hideMark/>
          </w:tcPr>
          <w:p w14:paraId="33D670F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Hrajel; Faraya; Mchaa Kfar Dibiane; Mchaa Faraya; Mchaa El Ftouh </w:t>
            </w:r>
          </w:p>
        </w:tc>
      </w:tr>
      <w:tr w:rsidR="00D06823" w:rsidRPr="005B486A" w14:paraId="491A5764" w14:textId="77777777" w:rsidTr="00717CFA">
        <w:trPr>
          <w:trHeight w:val="300"/>
          <w:jc w:val="center"/>
        </w:trPr>
        <w:tc>
          <w:tcPr>
            <w:tcW w:w="1338" w:type="dxa"/>
            <w:shd w:val="clear" w:color="auto" w:fill="auto"/>
            <w:noWrap/>
            <w:vAlign w:val="center"/>
            <w:hideMark/>
          </w:tcPr>
          <w:p w14:paraId="74FF8405"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Mount Lebanon </w:t>
            </w:r>
          </w:p>
        </w:tc>
        <w:tc>
          <w:tcPr>
            <w:tcW w:w="1200" w:type="dxa"/>
            <w:shd w:val="clear" w:color="auto" w:fill="auto"/>
            <w:noWrap/>
            <w:vAlign w:val="center"/>
            <w:hideMark/>
          </w:tcPr>
          <w:p w14:paraId="0978BB11"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Jubail </w:t>
            </w:r>
          </w:p>
        </w:tc>
        <w:tc>
          <w:tcPr>
            <w:tcW w:w="6570" w:type="dxa"/>
            <w:shd w:val="clear" w:color="auto" w:fill="auto"/>
            <w:noWrap/>
            <w:vAlign w:val="center"/>
            <w:hideMark/>
          </w:tcPr>
          <w:p w14:paraId="77AD296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Mar Sarkis; aain el ghouaybe; Mazraat Es Siyad; Hdeine; Seraaiita; Ghabat; mghayre jbayl; Yanouh Jbayl; Majdel El-Aqoura; Laqlouq; Afqa Jbayl; Aaqoura; Aarab El-Lahib; Hema Mar Maroun Aannaya; Hema Er-Rehban; Aarasta </w:t>
            </w:r>
          </w:p>
        </w:tc>
      </w:tr>
      <w:tr w:rsidR="00D06823" w:rsidRPr="005B486A" w14:paraId="277E7E29" w14:textId="77777777" w:rsidTr="00717CFA">
        <w:trPr>
          <w:trHeight w:val="300"/>
          <w:jc w:val="center"/>
        </w:trPr>
        <w:tc>
          <w:tcPr>
            <w:tcW w:w="1338" w:type="dxa"/>
            <w:shd w:val="clear" w:color="auto" w:fill="auto"/>
            <w:noWrap/>
            <w:vAlign w:val="center"/>
            <w:hideMark/>
          </w:tcPr>
          <w:p w14:paraId="129784A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00" w:type="dxa"/>
            <w:shd w:val="clear" w:color="auto" w:fill="auto"/>
            <w:noWrap/>
            <w:vAlign w:val="center"/>
            <w:hideMark/>
          </w:tcPr>
          <w:p w14:paraId="59C8AEA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Zgharta </w:t>
            </w:r>
          </w:p>
        </w:tc>
        <w:tc>
          <w:tcPr>
            <w:tcW w:w="6570" w:type="dxa"/>
            <w:shd w:val="clear" w:color="auto" w:fill="auto"/>
            <w:noWrap/>
            <w:vAlign w:val="center"/>
            <w:hideMark/>
          </w:tcPr>
          <w:p w14:paraId="02E1B23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Ehden; Kfarsghab </w:t>
            </w:r>
          </w:p>
        </w:tc>
      </w:tr>
      <w:tr w:rsidR="00D06823" w:rsidRPr="005B486A" w14:paraId="0F255760" w14:textId="77777777" w:rsidTr="00717CFA">
        <w:trPr>
          <w:trHeight w:val="300"/>
          <w:jc w:val="center"/>
        </w:trPr>
        <w:tc>
          <w:tcPr>
            <w:tcW w:w="1338" w:type="dxa"/>
            <w:shd w:val="clear" w:color="auto" w:fill="auto"/>
            <w:noWrap/>
            <w:vAlign w:val="center"/>
            <w:hideMark/>
          </w:tcPr>
          <w:p w14:paraId="3ABABBBF"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00" w:type="dxa"/>
            <w:shd w:val="clear" w:color="auto" w:fill="auto"/>
            <w:noWrap/>
            <w:vAlign w:val="center"/>
            <w:hideMark/>
          </w:tcPr>
          <w:p w14:paraId="28C1587E"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Batroun </w:t>
            </w:r>
          </w:p>
        </w:tc>
        <w:tc>
          <w:tcPr>
            <w:tcW w:w="6570" w:type="dxa"/>
            <w:shd w:val="clear" w:color="auto" w:fill="auto"/>
            <w:noWrap/>
            <w:vAlign w:val="center"/>
            <w:hideMark/>
          </w:tcPr>
          <w:p w14:paraId="1C6CA5E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Chatine; Ouata Houb; Tannourine El-Faouqa </w:t>
            </w:r>
          </w:p>
        </w:tc>
      </w:tr>
      <w:tr w:rsidR="00D06823" w:rsidRPr="005B486A" w14:paraId="3281B57A" w14:textId="77777777" w:rsidTr="00717CFA">
        <w:trPr>
          <w:trHeight w:val="300"/>
          <w:jc w:val="center"/>
        </w:trPr>
        <w:tc>
          <w:tcPr>
            <w:tcW w:w="1338" w:type="dxa"/>
            <w:shd w:val="clear" w:color="auto" w:fill="auto"/>
            <w:noWrap/>
            <w:vAlign w:val="center"/>
            <w:hideMark/>
          </w:tcPr>
          <w:p w14:paraId="2695CA27"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00" w:type="dxa"/>
            <w:shd w:val="clear" w:color="auto" w:fill="auto"/>
            <w:noWrap/>
            <w:vAlign w:val="center"/>
            <w:hideMark/>
          </w:tcPr>
          <w:p w14:paraId="5B79108F"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Bcharre </w:t>
            </w:r>
          </w:p>
        </w:tc>
        <w:tc>
          <w:tcPr>
            <w:tcW w:w="6570" w:type="dxa"/>
            <w:shd w:val="clear" w:color="auto" w:fill="auto"/>
            <w:noWrap/>
            <w:vAlign w:val="center"/>
            <w:hideMark/>
          </w:tcPr>
          <w:p w14:paraId="4E7D285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mchaa ej jibbeh; bcharre; hadath ej jebbeh; Bane; Breissat; Dimane; Hasroun; Hadchit; Bazaaoun; Bqerqacha; Bqaa Kafra </w:t>
            </w:r>
          </w:p>
        </w:tc>
      </w:tr>
      <w:tr w:rsidR="00D06823" w:rsidRPr="005B486A" w14:paraId="5A371556" w14:textId="77777777" w:rsidTr="00717CFA">
        <w:trPr>
          <w:trHeight w:val="382"/>
          <w:jc w:val="center"/>
        </w:trPr>
        <w:tc>
          <w:tcPr>
            <w:tcW w:w="1338" w:type="dxa"/>
            <w:shd w:val="clear" w:color="auto" w:fill="auto"/>
            <w:noWrap/>
            <w:vAlign w:val="center"/>
            <w:hideMark/>
          </w:tcPr>
          <w:p w14:paraId="351BC650"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North </w:t>
            </w:r>
          </w:p>
        </w:tc>
        <w:tc>
          <w:tcPr>
            <w:tcW w:w="1200" w:type="dxa"/>
            <w:shd w:val="clear" w:color="auto" w:fill="auto"/>
            <w:noWrap/>
            <w:vAlign w:val="center"/>
            <w:hideMark/>
          </w:tcPr>
          <w:p w14:paraId="0593BF5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Minieh-Danieh </w:t>
            </w:r>
          </w:p>
        </w:tc>
        <w:tc>
          <w:tcPr>
            <w:tcW w:w="6570" w:type="dxa"/>
            <w:shd w:val="clear" w:color="auto" w:fill="auto"/>
            <w:noWrap/>
            <w:vAlign w:val="center"/>
            <w:hideMark/>
          </w:tcPr>
          <w:p w14:paraId="1020ED2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Bqaa Sefrine; Bechnnata; Mrebbine </w:t>
            </w:r>
          </w:p>
        </w:tc>
      </w:tr>
      <w:tr w:rsidR="00D06823" w:rsidRPr="005B486A" w14:paraId="13406761" w14:textId="77777777" w:rsidTr="00717CFA">
        <w:trPr>
          <w:trHeight w:val="300"/>
          <w:jc w:val="center"/>
        </w:trPr>
        <w:tc>
          <w:tcPr>
            <w:tcW w:w="1338" w:type="dxa"/>
            <w:shd w:val="clear" w:color="auto" w:fill="auto"/>
            <w:noWrap/>
            <w:vAlign w:val="center"/>
            <w:hideMark/>
          </w:tcPr>
          <w:p w14:paraId="0E3A5D1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00" w:type="dxa"/>
            <w:shd w:val="clear" w:color="auto" w:fill="auto"/>
            <w:noWrap/>
            <w:vAlign w:val="center"/>
            <w:hideMark/>
          </w:tcPr>
          <w:p w14:paraId="7012BEF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Baalbek </w:t>
            </w:r>
          </w:p>
        </w:tc>
        <w:tc>
          <w:tcPr>
            <w:tcW w:w="6570" w:type="dxa"/>
            <w:shd w:val="clear" w:color="auto" w:fill="auto"/>
            <w:noWrap/>
            <w:vAlign w:val="center"/>
            <w:hideMark/>
          </w:tcPr>
          <w:p w14:paraId="1A358BC9"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Aamchki; nahleh baalbek; Aain Es-Siyaa Chadoura; Aarsal; Halbata; Harabta; Nabha Ed-Damdoum; Barqa; Aaynata Baalbek; yammoune; Mazraat beit Mchaik; Maaraboun; Ham; Aain El-Barnaya; chaaibe; Nabi Chbay; Aain Ej-Jaouz Baalbek; Tfail; Ouadi El-Aaoss </w:t>
            </w:r>
          </w:p>
        </w:tc>
      </w:tr>
      <w:tr w:rsidR="00D06823" w:rsidRPr="005B486A" w14:paraId="1F769822" w14:textId="77777777" w:rsidTr="00717CFA">
        <w:trPr>
          <w:trHeight w:val="300"/>
          <w:jc w:val="center"/>
        </w:trPr>
        <w:tc>
          <w:tcPr>
            <w:tcW w:w="1338" w:type="dxa"/>
            <w:shd w:val="clear" w:color="auto" w:fill="auto"/>
            <w:noWrap/>
            <w:vAlign w:val="center"/>
            <w:hideMark/>
          </w:tcPr>
          <w:p w14:paraId="28CAA10C"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00" w:type="dxa"/>
            <w:shd w:val="clear" w:color="auto" w:fill="auto"/>
            <w:noWrap/>
            <w:vAlign w:val="center"/>
            <w:hideMark/>
          </w:tcPr>
          <w:p w14:paraId="009114AB"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Hermel </w:t>
            </w:r>
          </w:p>
        </w:tc>
        <w:tc>
          <w:tcPr>
            <w:tcW w:w="6570" w:type="dxa"/>
            <w:shd w:val="clear" w:color="auto" w:fill="auto"/>
            <w:noWrap/>
            <w:vAlign w:val="center"/>
            <w:hideMark/>
          </w:tcPr>
          <w:p w14:paraId="58D2864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mchaa marjhine, saaidiy; Zighrine; Charbine El-Hermel; Ras Baalbek El Gharbi; Ouadi Faara; Hermel Jbab; Maaysra El-Hermel </w:t>
            </w:r>
          </w:p>
        </w:tc>
      </w:tr>
      <w:tr w:rsidR="00D06823" w:rsidRPr="005B486A" w14:paraId="46FA3949" w14:textId="77777777" w:rsidTr="00717CFA">
        <w:trPr>
          <w:trHeight w:val="300"/>
          <w:jc w:val="center"/>
        </w:trPr>
        <w:tc>
          <w:tcPr>
            <w:tcW w:w="1338" w:type="dxa"/>
            <w:tcBorders>
              <w:bottom w:val="single" w:sz="12" w:space="0" w:color="auto"/>
            </w:tcBorders>
            <w:shd w:val="clear" w:color="auto" w:fill="auto"/>
            <w:noWrap/>
            <w:vAlign w:val="center"/>
            <w:hideMark/>
          </w:tcPr>
          <w:p w14:paraId="23B707BA"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Bekaa </w:t>
            </w:r>
          </w:p>
        </w:tc>
        <w:tc>
          <w:tcPr>
            <w:tcW w:w="1200" w:type="dxa"/>
            <w:tcBorders>
              <w:bottom w:val="single" w:sz="12" w:space="0" w:color="auto"/>
            </w:tcBorders>
            <w:shd w:val="clear" w:color="auto" w:fill="auto"/>
            <w:noWrap/>
            <w:vAlign w:val="center"/>
            <w:hideMark/>
          </w:tcPr>
          <w:p w14:paraId="3FB026F6"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Rachiaya </w:t>
            </w:r>
          </w:p>
        </w:tc>
        <w:tc>
          <w:tcPr>
            <w:tcW w:w="6570" w:type="dxa"/>
            <w:tcBorders>
              <w:bottom w:val="single" w:sz="12" w:space="0" w:color="auto"/>
            </w:tcBorders>
            <w:shd w:val="clear" w:color="auto" w:fill="auto"/>
            <w:noWrap/>
            <w:vAlign w:val="center"/>
            <w:hideMark/>
          </w:tcPr>
          <w:p w14:paraId="63D394A4" w14:textId="77777777" w:rsidR="00D06823" w:rsidRPr="005B486A" w:rsidRDefault="00D06823" w:rsidP="00FA73B1">
            <w:pPr>
              <w:jc w:val="both"/>
              <w:rPr>
                <w:rFonts w:ascii="Palatino Linotype" w:hAnsi="Palatino Linotype"/>
                <w:color w:val="000000"/>
                <w:sz w:val="18"/>
                <w:szCs w:val="18"/>
              </w:rPr>
            </w:pPr>
            <w:r w:rsidRPr="005B486A">
              <w:rPr>
                <w:rFonts w:ascii="Palatino Linotype" w:hAnsi="Palatino Linotype"/>
                <w:color w:val="000000"/>
                <w:sz w:val="18"/>
                <w:szCs w:val="18"/>
              </w:rPr>
              <w:t xml:space="preserve">Rachaiya el wadi; Aayha; Kfar Qouq; Bakka; Yanta; Deir El-Aachayer; Selsata; Helouet Rachaiya </w:t>
            </w:r>
          </w:p>
        </w:tc>
      </w:tr>
    </w:tbl>
    <w:p w14:paraId="087479F8" w14:textId="77777777" w:rsidR="00D06823" w:rsidRPr="005B486A" w:rsidRDefault="00D06823" w:rsidP="00FA73B1">
      <w:pPr>
        <w:pStyle w:val="Header"/>
        <w:rPr>
          <w:rFonts w:ascii="Palatino Linotype" w:hAnsi="Palatino Linotype" w:cstheme="majorBidi"/>
          <w:b/>
          <w:bCs/>
          <w:i/>
          <w:iCs/>
          <w:sz w:val="20"/>
        </w:rPr>
      </w:pPr>
      <w:r w:rsidRPr="005B486A">
        <w:rPr>
          <w:rFonts w:ascii="Palatino Linotype" w:hAnsi="Palatino Linotype" w:cstheme="majorBidi"/>
          <w:b/>
          <w:bCs/>
          <w:i/>
          <w:iCs/>
          <w:sz w:val="20"/>
        </w:rPr>
        <w:t>*Source: TSBL – Climatic Zoning 2005.</w:t>
      </w:r>
    </w:p>
    <w:p w14:paraId="7777C767" w14:textId="77777777" w:rsidR="007D0042" w:rsidRPr="005B486A" w:rsidRDefault="007D0042" w:rsidP="00FA73B1">
      <w:pPr>
        <w:pStyle w:val="Header"/>
        <w:rPr>
          <w:rFonts w:ascii="Palatino Linotype" w:hAnsi="Palatino Linotype" w:cstheme="majorBidi"/>
          <w:i/>
          <w:iCs/>
          <w:noProof/>
          <w:szCs w:val="24"/>
          <w:lang w:val="en-US"/>
        </w:rPr>
        <w:sectPr w:rsidR="007D0042" w:rsidRPr="005B486A" w:rsidSect="008C5122">
          <w:headerReference w:type="default" r:id="rId19"/>
          <w:footerReference w:type="even" r:id="rId20"/>
          <w:footerReference w:type="default" r:id="rId21"/>
          <w:pgSz w:w="11909" w:h="16834" w:code="9"/>
          <w:pgMar w:top="0" w:right="1440" w:bottom="0" w:left="1440" w:header="720" w:footer="0" w:gutter="0"/>
          <w:pgNumType w:start="1"/>
          <w:cols w:space="720"/>
          <w:titlePg/>
          <w:docGrid w:linePitch="360"/>
        </w:sectPr>
      </w:pPr>
    </w:p>
    <w:p w14:paraId="4929AFFB" w14:textId="77777777" w:rsidR="007D0042" w:rsidRPr="005B486A" w:rsidRDefault="007D0042" w:rsidP="00BA41DA">
      <w:pPr>
        <w:pStyle w:val="ListParagraph"/>
        <w:numPr>
          <w:ilvl w:val="0"/>
          <w:numId w:val="5"/>
        </w:numPr>
        <w:spacing w:after="0"/>
        <w:jc w:val="both"/>
        <w:rPr>
          <w:rFonts w:ascii="Palatino Linotype" w:hAnsi="Palatino Linotype"/>
          <w:b/>
          <w:bCs/>
          <w:color w:val="000000"/>
        </w:rPr>
      </w:pPr>
      <w:r w:rsidRPr="005B486A">
        <w:rPr>
          <w:rFonts w:ascii="Palatino Linotype" w:hAnsi="Palatino Linotype"/>
          <w:b/>
          <w:bCs/>
          <w:color w:val="000000"/>
        </w:rPr>
        <w:t>Tilt Angle Conversion Table</w:t>
      </w:r>
    </w:p>
    <w:p w14:paraId="5F5109DF" w14:textId="77777777" w:rsidR="007D0042" w:rsidRPr="005B486A" w:rsidRDefault="007D0042" w:rsidP="00FA73B1">
      <w:pPr>
        <w:pStyle w:val="Header"/>
        <w:jc w:val="center"/>
        <w:rPr>
          <w:rFonts w:ascii="Palatino Linotype" w:hAnsi="Palatino Linotype" w:cstheme="majorBidi"/>
          <w:i/>
          <w:iCs/>
          <w:noProof/>
          <w:szCs w:val="24"/>
          <w:lang w:val="en-US"/>
        </w:rPr>
      </w:pPr>
      <w:r w:rsidRPr="005B486A">
        <w:rPr>
          <w:rFonts w:ascii="Palatino Linotype" w:hAnsi="Palatino Linotype" w:cstheme="majorBidi"/>
          <w:i/>
          <w:iCs/>
          <w:noProof/>
          <w:szCs w:val="24"/>
          <w:lang w:val="en-US"/>
        </w:rPr>
        <w:t>Transposition Factors for Beirut (Lebanon)</w:t>
      </w:r>
    </w:p>
    <w:tbl>
      <w:tblPr>
        <w:tblStyle w:val="TableGrid"/>
        <w:tblW w:w="12668" w:type="dxa"/>
        <w:jc w:val="center"/>
        <w:tblLayout w:type="fixed"/>
        <w:tblLook w:val="04A0" w:firstRow="1" w:lastRow="0" w:firstColumn="1" w:lastColumn="0" w:noHBand="0" w:noVBand="1"/>
      </w:tblPr>
      <w:tblGrid>
        <w:gridCol w:w="1357"/>
        <w:gridCol w:w="1315"/>
        <w:gridCol w:w="740"/>
        <w:gridCol w:w="797"/>
        <w:gridCol w:w="850"/>
        <w:gridCol w:w="720"/>
        <w:gridCol w:w="720"/>
        <w:gridCol w:w="843"/>
        <w:gridCol w:w="720"/>
        <w:gridCol w:w="863"/>
        <w:gridCol w:w="720"/>
        <w:gridCol w:w="720"/>
        <w:gridCol w:w="863"/>
        <w:gridCol w:w="720"/>
        <w:gridCol w:w="720"/>
      </w:tblGrid>
      <w:tr w:rsidR="007D0042" w:rsidRPr="005B486A" w14:paraId="6F37B3E5" w14:textId="77777777" w:rsidTr="004129ED">
        <w:trPr>
          <w:trHeight w:val="368"/>
          <w:jc w:val="center"/>
        </w:trPr>
        <w:tc>
          <w:tcPr>
            <w:tcW w:w="1357" w:type="dxa"/>
            <w:shd w:val="clear" w:color="auto" w:fill="C2D69B" w:themeFill="accent3" w:themeFillTint="99"/>
            <w:vAlign w:val="center"/>
          </w:tcPr>
          <w:p w14:paraId="42F49A1C" w14:textId="77777777" w:rsidR="007D0042" w:rsidRPr="005B486A" w:rsidRDefault="007D0042" w:rsidP="00FA73B1">
            <w:pPr>
              <w:jc w:val="both"/>
              <w:rPr>
                <w:rFonts w:ascii="Palatino Linotype" w:hAnsi="Palatino Linotype"/>
                <w:b/>
                <w:bCs/>
              </w:rPr>
            </w:pPr>
            <w:r w:rsidRPr="005B486A">
              <w:rPr>
                <w:rFonts w:ascii="Palatino Linotype" w:hAnsi="Palatino Linotype"/>
                <w:b/>
                <w:bCs/>
              </w:rPr>
              <w:t>Tilt</w:t>
            </w:r>
          </w:p>
        </w:tc>
        <w:tc>
          <w:tcPr>
            <w:tcW w:w="1315" w:type="dxa"/>
            <w:shd w:val="clear" w:color="auto" w:fill="C2D69B" w:themeFill="accent3" w:themeFillTint="99"/>
            <w:vAlign w:val="center"/>
          </w:tcPr>
          <w:p w14:paraId="3CC905CE"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Azimuth</w:t>
            </w:r>
          </w:p>
        </w:tc>
        <w:tc>
          <w:tcPr>
            <w:tcW w:w="740" w:type="dxa"/>
            <w:shd w:val="clear" w:color="auto" w:fill="C2D69B" w:themeFill="accent3" w:themeFillTint="99"/>
            <w:vAlign w:val="center"/>
          </w:tcPr>
          <w:p w14:paraId="06F07D51"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Jan.</w:t>
            </w:r>
          </w:p>
        </w:tc>
        <w:tc>
          <w:tcPr>
            <w:tcW w:w="797" w:type="dxa"/>
            <w:shd w:val="clear" w:color="auto" w:fill="C2D69B" w:themeFill="accent3" w:themeFillTint="99"/>
            <w:vAlign w:val="center"/>
          </w:tcPr>
          <w:p w14:paraId="530438DC"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Feb.</w:t>
            </w:r>
          </w:p>
        </w:tc>
        <w:tc>
          <w:tcPr>
            <w:tcW w:w="850" w:type="dxa"/>
            <w:shd w:val="clear" w:color="auto" w:fill="C2D69B" w:themeFill="accent3" w:themeFillTint="99"/>
            <w:vAlign w:val="center"/>
          </w:tcPr>
          <w:p w14:paraId="64061EBF"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Mar.</w:t>
            </w:r>
          </w:p>
        </w:tc>
        <w:tc>
          <w:tcPr>
            <w:tcW w:w="720" w:type="dxa"/>
            <w:shd w:val="clear" w:color="auto" w:fill="C2D69B" w:themeFill="accent3" w:themeFillTint="99"/>
            <w:vAlign w:val="center"/>
          </w:tcPr>
          <w:p w14:paraId="59D66285"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Apr.</w:t>
            </w:r>
          </w:p>
        </w:tc>
        <w:tc>
          <w:tcPr>
            <w:tcW w:w="720" w:type="dxa"/>
            <w:shd w:val="clear" w:color="auto" w:fill="C2D69B" w:themeFill="accent3" w:themeFillTint="99"/>
            <w:vAlign w:val="center"/>
          </w:tcPr>
          <w:p w14:paraId="108E800E"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May</w:t>
            </w:r>
          </w:p>
        </w:tc>
        <w:tc>
          <w:tcPr>
            <w:tcW w:w="843" w:type="dxa"/>
            <w:shd w:val="clear" w:color="auto" w:fill="C2D69B" w:themeFill="accent3" w:themeFillTint="99"/>
            <w:vAlign w:val="center"/>
          </w:tcPr>
          <w:p w14:paraId="45D3569A"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June</w:t>
            </w:r>
          </w:p>
        </w:tc>
        <w:tc>
          <w:tcPr>
            <w:tcW w:w="720" w:type="dxa"/>
            <w:shd w:val="clear" w:color="auto" w:fill="C2D69B" w:themeFill="accent3" w:themeFillTint="99"/>
            <w:vAlign w:val="center"/>
          </w:tcPr>
          <w:p w14:paraId="57AE30A7"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July</w:t>
            </w:r>
          </w:p>
        </w:tc>
        <w:tc>
          <w:tcPr>
            <w:tcW w:w="863" w:type="dxa"/>
            <w:shd w:val="clear" w:color="auto" w:fill="C2D69B" w:themeFill="accent3" w:themeFillTint="99"/>
            <w:vAlign w:val="center"/>
          </w:tcPr>
          <w:p w14:paraId="508D6749"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Aug.</w:t>
            </w:r>
          </w:p>
        </w:tc>
        <w:tc>
          <w:tcPr>
            <w:tcW w:w="720" w:type="dxa"/>
            <w:shd w:val="clear" w:color="auto" w:fill="C2D69B" w:themeFill="accent3" w:themeFillTint="99"/>
            <w:vAlign w:val="center"/>
          </w:tcPr>
          <w:p w14:paraId="5BC03595"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Sep.</w:t>
            </w:r>
          </w:p>
        </w:tc>
        <w:tc>
          <w:tcPr>
            <w:tcW w:w="720" w:type="dxa"/>
            <w:shd w:val="clear" w:color="auto" w:fill="C2D69B" w:themeFill="accent3" w:themeFillTint="99"/>
            <w:vAlign w:val="center"/>
          </w:tcPr>
          <w:p w14:paraId="77D47BB4"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Oct.</w:t>
            </w:r>
          </w:p>
        </w:tc>
        <w:tc>
          <w:tcPr>
            <w:tcW w:w="863" w:type="dxa"/>
            <w:shd w:val="clear" w:color="auto" w:fill="C2D69B" w:themeFill="accent3" w:themeFillTint="99"/>
            <w:vAlign w:val="center"/>
          </w:tcPr>
          <w:p w14:paraId="2D9A9BC8"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Nov.</w:t>
            </w:r>
          </w:p>
        </w:tc>
        <w:tc>
          <w:tcPr>
            <w:tcW w:w="720" w:type="dxa"/>
            <w:shd w:val="clear" w:color="auto" w:fill="C2D69B" w:themeFill="accent3" w:themeFillTint="99"/>
            <w:vAlign w:val="center"/>
          </w:tcPr>
          <w:p w14:paraId="1F571702"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Dec.</w:t>
            </w:r>
          </w:p>
        </w:tc>
        <w:tc>
          <w:tcPr>
            <w:tcW w:w="720" w:type="dxa"/>
            <w:shd w:val="clear" w:color="auto" w:fill="C2D69B" w:themeFill="accent3" w:themeFillTint="99"/>
            <w:vAlign w:val="center"/>
          </w:tcPr>
          <w:p w14:paraId="6B1A68E9" w14:textId="77777777" w:rsidR="007D0042" w:rsidRPr="005B486A" w:rsidRDefault="007D0042" w:rsidP="00FA73B1">
            <w:pPr>
              <w:jc w:val="center"/>
              <w:rPr>
                <w:rFonts w:ascii="Palatino Linotype" w:hAnsi="Palatino Linotype"/>
                <w:b/>
                <w:bCs/>
                <w:color w:val="000000"/>
              </w:rPr>
            </w:pPr>
            <w:r w:rsidRPr="005B486A">
              <w:rPr>
                <w:rFonts w:ascii="Palatino Linotype" w:hAnsi="Palatino Linotype"/>
                <w:b/>
                <w:bCs/>
                <w:color w:val="000000"/>
              </w:rPr>
              <w:t>Year</w:t>
            </w:r>
          </w:p>
        </w:tc>
      </w:tr>
      <w:tr w:rsidR="007D0042" w:rsidRPr="005B486A" w14:paraId="1CD02902" w14:textId="77777777" w:rsidTr="004129ED">
        <w:trPr>
          <w:jc w:val="center"/>
        </w:trPr>
        <w:tc>
          <w:tcPr>
            <w:tcW w:w="1357" w:type="dxa"/>
            <w:shd w:val="clear" w:color="auto" w:fill="EAF1DD" w:themeFill="accent3" w:themeFillTint="33"/>
          </w:tcPr>
          <w:p w14:paraId="46FD3EC5" w14:textId="77777777" w:rsidR="007D0042" w:rsidRPr="005B486A" w:rsidRDefault="007D0042" w:rsidP="00FA73B1">
            <w:pPr>
              <w:jc w:val="both"/>
              <w:rPr>
                <w:rFonts w:ascii="Palatino Linotype" w:hAnsi="Palatino Linotype"/>
              </w:rPr>
            </w:pPr>
            <w:r w:rsidRPr="005B486A">
              <w:rPr>
                <w:rFonts w:ascii="Palatino Linotype" w:hAnsi="Palatino Linotype"/>
              </w:rPr>
              <w:t>0°</w:t>
            </w:r>
          </w:p>
        </w:tc>
        <w:tc>
          <w:tcPr>
            <w:tcW w:w="1315" w:type="dxa"/>
            <w:vAlign w:val="center"/>
          </w:tcPr>
          <w:p w14:paraId="7C5DD8AA"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tc>
        <w:tc>
          <w:tcPr>
            <w:tcW w:w="740" w:type="dxa"/>
            <w:vAlign w:val="center"/>
          </w:tcPr>
          <w:p w14:paraId="374DEE7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97" w:type="dxa"/>
            <w:vAlign w:val="center"/>
          </w:tcPr>
          <w:p w14:paraId="43C1221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850" w:type="dxa"/>
            <w:vAlign w:val="center"/>
          </w:tcPr>
          <w:p w14:paraId="6346B42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2A7A6BE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3589483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843" w:type="dxa"/>
            <w:vAlign w:val="center"/>
          </w:tcPr>
          <w:p w14:paraId="6EA3552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0B06420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863" w:type="dxa"/>
            <w:vAlign w:val="center"/>
          </w:tcPr>
          <w:p w14:paraId="0A1F315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69B50F6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621BD33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863" w:type="dxa"/>
            <w:vAlign w:val="center"/>
          </w:tcPr>
          <w:p w14:paraId="608353D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2934AEB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c>
          <w:tcPr>
            <w:tcW w:w="720" w:type="dxa"/>
            <w:vAlign w:val="center"/>
          </w:tcPr>
          <w:p w14:paraId="6520224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tc>
      </w:tr>
      <w:tr w:rsidR="007D0042" w:rsidRPr="005B486A" w14:paraId="022EB0EC" w14:textId="77777777" w:rsidTr="004129ED">
        <w:trPr>
          <w:trHeight w:val="1109"/>
          <w:jc w:val="center"/>
        </w:trPr>
        <w:tc>
          <w:tcPr>
            <w:tcW w:w="1357" w:type="dxa"/>
            <w:shd w:val="clear" w:color="auto" w:fill="EAF1DD" w:themeFill="accent3" w:themeFillTint="33"/>
          </w:tcPr>
          <w:p w14:paraId="78C1E713" w14:textId="77777777" w:rsidR="007D0042" w:rsidRPr="005B486A" w:rsidRDefault="007D0042" w:rsidP="00FA73B1">
            <w:pPr>
              <w:jc w:val="both"/>
              <w:rPr>
                <w:rFonts w:ascii="Palatino Linotype" w:hAnsi="Palatino Linotype"/>
              </w:rPr>
            </w:pPr>
            <w:r w:rsidRPr="005B486A">
              <w:rPr>
                <w:rFonts w:ascii="Palatino Linotype" w:hAnsi="Palatino Linotype"/>
              </w:rPr>
              <w:t>15°</w:t>
            </w:r>
          </w:p>
          <w:p w14:paraId="41CAAA54" w14:textId="77777777" w:rsidR="007D0042" w:rsidRPr="005B486A" w:rsidRDefault="007D0042" w:rsidP="00FA73B1">
            <w:pPr>
              <w:jc w:val="both"/>
              <w:rPr>
                <w:rFonts w:ascii="Palatino Linotype" w:hAnsi="Palatino Linotype"/>
              </w:rPr>
            </w:pPr>
            <w:r w:rsidRPr="005B486A">
              <w:rPr>
                <w:rFonts w:ascii="Palatino Linotype" w:hAnsi="Palatino Linotype"/>
              </w:rPr>
              <w:t>15°</w:t>
            </w:r>
          </w:p>
          <w:p w14:paraId="16F53E0C" w14:textId="77777777" w:rsidR="007D0042" w:rsidRPr="005B486A" w:rsidRDefault="007D0042" w:rsidP="00FA73B1">
            <w:pPr>
              <w:jc w:val="both"/>
              <w:rPr>
                <w:rFonts w:ascii="Palatino Linotype" w:hAnsi="Palatino Linotype"/>
              </w:rPr>
            </w:pPr>
            <w:r w:rsidRPr="005B486A">
              <w:rPr>
                <w:rFonts w:ascii="Palatino Linotype" w:hAnsi="Palatino Linotype"/>
              </w:rPr>
              <w:t>15°</w:t>
            </w:r>
          </w:p>
          <w:p w14:paraId="595A0A8E" w14:textId="77777777" w:rsidR="007D0042" w:rsidRPr="005B486A" w:rsidRDefault="007D0042" w:rsidP="00FA73B1">
            <w:pPr>
              <w:jc w:val="both"/>
              <w:rPr>
                <w:rFonts w:ascii="Palatino Linotype" w:hAnsi="Palatino Linotype"/>
              </w:rPr>
            </w:pPr>
            <w:r w:rsidRPr="005B486A">
              <w:rPr>
                <w:rFonts w:ascii="Palatino Linotype" w:hAnsi="Palatino Linotype"/>
              </w:rPr>
              <w:t>15°</w:t>
            </w:r>
          </w:p>
        </w:tc>
        <w:tc>
          <w:tcPr>
            <w:tcW w:w="1315" w:type="dxa"/>
            <w:vAlign w:val="center"/>
          </w:tcPr>
          <w:p w14:paraId="6E53CC44"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p w14:paraId="1FD02F03"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30°</w:t>
            </w:r>
          </w:p>
          <w:p w14:paraId="10A8458F"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60°</w:t>
            </w:r>
          </w:p>
          <w:p w14:paraId="22812CA8"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90°</w:t>
            </w:r>
          </w:p>
        </w:tc>
        <w:tc>
          <w:tcPr>
            <w:tcW w:w="740" w:type="dxa"/>
            <w:vAlign w:val="center"/>
          </w:tcPr>
          <w:p w14:paraId="509AFB3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1.24</w:t>
            </w:r>
          </w:p>
          <w:p w14:paraId="64A4C3D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1.20</w:t>
            </w:r>
          </w:p>
          <w:p w14:paraId="1FFB401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1.11</w:t>
            </w:r>
          </w:p>
          <w:p w14:paraId="04D78D4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97" w:type="dxa"/>
            <w:vAlign w:val="center"/>
          </w:tcPr>
          <w:p w14:paraId="5C53901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1.19</w:t>
            </w:r>
          </w:p>
          <w:p w14:paraId="0CCCB90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1.16</w:t>
            </w:r>
          </w:p>
          <w:p w14:paraId="24E1F04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0ACB548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850" w:type="dxa"/>
            <w:vAlign w:val="center"/>
          </w:tcPr>
          <w:p w14:paraId="35772B4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1.11</w:t>
            </w:r>
          </w:p>
          <w:p w14:paraId="37C4AB1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1.09</w:t>
            </w:r>
          </w:p>
          <w:p w14:paraId="0EE3AEA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1.05</w:t>
            </w:r>
          </w:p>
          <w:p w14:paraId="4FB0F43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5295EC3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5C94256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3A6C442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1.02</w:t>
            </w:r>
          </w:p>
          <w:p w14:paraId="667E59B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18439B8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1.01</w:t>
            </w:r>
          </w:p>
          <w:p w14:paraId="74B1E3F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p w14:paraId="6783E38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p w14:paraId="49BCC00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843" w:type="dxa"/>
            <w:vAlign w:val="center"/>
          </w:tcPr>
          <w:p w14:paraId="691FD4C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05321F3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6EE4942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5213F90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6345543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75BB9CB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3976F15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2314812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863" w:type="dxa"/>
            <w:vAlign w:val="center"/>
          </w:tcPr>
          <w:p w14:paraId="64AA742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1.03</w:t>
            </w:r>
          </w:p>
          <w:p w14:paraId="7A36D99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1.03</w:t>
            </w:r>
          </w:p>
          <w:p w14:paraId="2546D63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1.01</w:t>
            </w:r>
          </w:p>
          <w:p w14:paraId="2993E95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2A6BC31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1.10</w:t>
            </w:r>
          </w:p>
          <w:p w14:paraId="032909D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586AB8C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113F449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433762B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1.18</w:t>
            </w:r>
          </w:p>
          <w:p w14:paraId="3ED21A9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1.15</w:t>
            </w:r>
          </w:p>
          <w:p w14:paraId="1D52B0C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0853A1C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863" w:type="dxa"/>
            <w:vAlign w:val="center"/>
          </w:tcPr>
          <w:p w14:paraId="0B72E61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1.25</w:t>
            </w:r>
          </w:p>
          <w:p w14:paraId="51F248D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1.21</w:t>
            </w:r>
          </w:p>
          <w:p w14:paraId="56E222D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1.12</w:t>
            </w:r>
          </w:p>
          <w:p w14:paraId="3C5EB8A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18DE4A1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1.30</w:t>
            </w:r>
          </w:p>
          <w:p w14:paraId="22CC238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1.25</w:t>
            </w:r>
          </w:p>
          <w:p w14:paraId="0C7BB21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1.14</w:t>
            </w:r>
          </w:p>
          <w:p w14:paraId="006C9B4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c>
          <w:tcPr>
            <w:tcW w:w="720" w:type="dxa"/>
            <w:vAlign w:val="center"/>
          </w:tcPr>
          <w:p w14:paraId="618D30E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009B014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1.07</w:t>
            </w:r>
          </w:p>
          <w:p w14:paraId="558C54B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1.03</w:t>
            </w:r>
          </w:p>
          <w:p w14:paraId="039B91A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tc>
      </w:tr>
      <w:tr w:rsidR="007D0042" w:rsidRPr="005B486A" w14:paraId="04100572" w14:textId="77777777" w:rsidTr="004129ED">
        <w:trPr>
          <w:trHeight w:val="1109"/>
          <w:jc w:val="center"/>
        </w:trPr>
        <w:tc>
          <w:tcPr>
            <w:tcW w:w="1357" w:type="dxa"/>
            <w:shd w:val="clear" w:color="auto" w:fill="EAF1DD" w:themeFill="accent3" w:themeFillTint="33"/>
          </w:tcPr>
          <w:p w14:paraId="544602A2" w14:textId="77777777" w:rsidR="007D0042" w:rsidRPr="005B486A" w:rsidRDefault="007D0042" w:rsidP="00FA73B1">
            <w:pPr>
              <w:jc w:val="both"/>
              <w:rPr>
                <w:rFonts w:ascii="Palatino Linotype" w:hAnsi="Palatino Linotype"/>
              </w:rPr>
            </w:pPr>
            <w:r w:rsidRPr="005B486A">
              <w:rPr>
                <w:rFonts w:ascii="Palatino Linotype" w:hAnsi="Palatino Linotype"/>
              </w:rPr>
              <w:t>30°</w:t>
            </w:r>
          </w:p>
          <w:p w14:paraId="1CDFE3D6" w14:textId="77777777" w:rsidR="007D0042" w:rsidRPr="005B486A" w:rsidRDefault="007D0042" w:rsidP="00FA73B1">
            <w:pPr>
              <w:jc w:val="both"/>
              <w:rPr>
                <w:rFonts w:ascii="Palatino Linotype" w:hAnsi="Palatino Linotype"/>
              </w:rPr>
            </w:pPr>
            <w:r w:rsidRPr="005B486A">
              <w:rPr>
                <w:rFonts w:ascii="Palatino Linotype" w:hAnsi="Palatino Linotype"/>
              </w:rPr>
              <w:t>30°</w:t>
            </w:r>
          </w:p>
          <w:p w14:paraId="54345132" w14:textId="77777777" w:rsidR="007D0042" w:rsidRPr="005B486A" w:rsidRDefault="007D0042" w:rsidP="00FA73B1">
            <w:pPr>
              <w:jc w:val="both"/>
              <w:rPr>
                <w:rFonts w:ascii="Palatino Linotype" w:hAnsi="Palatino Linotype"/>
              </w:rPr>
            </w:pPr>
            <w:r w:rsidRPr="005B486A">
              <w:rPr>
                <w:rFonts w:ascii="Palatino Linotype" w:hAnsi="Palatino Linotype"/>
              </w:rPr>
              <w:t>30°</w:t>
            </w:r>
          </w:p>
          <w:p w14:paraId="761BDDCD" w14:textId="77777777" w:rsidR="007D0042" w:rsidRPr="005B486A" w:rsidRDefault="007D0042" w:rsidP="00FA73B1">
            <w:pPr>
              <w:jc w:val="both"/>
              <w:rPr>
                <w:rFonts w:ascii="Palatino Linotype" w:hAnsi="Palatino Linotype"/>
              </w:rPr>
            </w:pPr>
            <w:r w:rsidRPr="005B486A">
              <w:rPr>
                <w:rFonts w:ascii="Palatino Linotype" w:hAnsi="Palatino Linotype"/>
              </w:rPr>
              <w:t>30°</w:t>
            </w:r>
          </w:p>
        </w:tc>
        <w:tc>
          <w:tcPr>
            <w:tcW w:w="1315" w:type="dxa"/>
            <w:vAlign w:val="center"/>
          </w:tcPr>
          <w:p w14:paraId="2618FE3B"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p w14:paraId="27DDE18C"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30°</w:t>
            </w:r>
          </w:p>
          <w:p w14:paraId="06226F9C"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60°</w:t>
            </w:r>
          </w:p>
          <w:p w14:paraId="72206C8A"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90°</w:t>
            </w:r>
          </w:p>
        </w:tc>
        <w:tc>
          <w:tcPr>
            <w:tcW w:w="740" w:type="dxa"/>
            <w:vAlign w:val="center"/>
          </w:tcPr>
          <w:p w14:paraId="60F0E52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1.41</w:t>
            </w:r>
          </w:p>
          <w:p w14:paraId="14945FF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1.35</w:t>
            </w:r>
          </w:p>
          <w:p w14:paraId="1B333DA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1.17</w:t>
            </w:r>
          </w:p>
          <w:p w14:paraId="17D2351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tc>
        <w:tc>
          <w:tcPr>
            <w:tcW w:w="797" w:type="dxa"/>
            <w:vAlign w:val="center"/>
          </w:tcPr>
          <w:p w14:paraId="764ACCD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1.31</w:t>
            </w:r>
          </w:p>
          <w:p w14:paraId="2EA1B4D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1.26</w:t>
            </w:r>
          </w:p>
          <w:p w14:paraId="0CA285E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1.12</w:t>
            </w:r>
          </w:p>
          <w:p w14:paraId="51F6B4F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0.95</w:t>
            </w:r>
          </w:p>
        </w:tc>
        <w:tc>
          <w:tcPr>
            <w:tcW w:w="850" w:type="dxa"/>
            <w:vAlign w:val="center"/>
          </w:tcPr>
          <w:p w14:paraId="0088883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1.17</w:t>
            </w:r>
          </w:p>
          <w:p w14:paraId="10DDCFA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1.13</w:t>
            </w:r>
          </w:p>
          <w:p w14:paraId="28747D0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1.06</w:t>
            </w:r>
          </w:p>
          <w:p w14:paraId="17EC895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0.95</w:t>
            </w:r>
          </w:p>
        </w:tc>
        <w:tc>
          <w:tcPr>
            <w:tcW w:w="720" w:type="dxa"/>
            <w:vAlign w:val="center"/>
          </w:tcPr>
          <w:p w14:paraId="685C7A2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1.03</w:t>
            </w:r>
          </w:p>
          <w:p w14:paraId="3EC6C8D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1.02</w:t>
            </w:r>
          </w:p>
          <w:p w14:paraId="6B14287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p w14:paraId="7F612BD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720" w:type="dxa"/>
            <w:vAlign w:val="center"/>
          </w:tcPr>
          <w:p w14:paraId="4DDB52A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p w14:paraId="71FFE85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p w14:paraId="0181AA4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p w14:paraId="666F0B2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843" w:type="dxa"/>
            <w:vAlign w:val="center"/>
          </w:tcPr>
          <w:p w14:paraId="4D0B1C4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0.91</w:t>
            </w:r>
          </w:p>
          <w:p w14:paraId="3E48979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0.92</w:t>
            </w:r>
          </w:p>
          <w:p w14:paraId="01EBBCB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p w14:paraId="4BB2A76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720" w:type="dxa"/>
            <w:vAlign w:val="center"/>
          </w:tcPr>
          <w:p w14:paraId="1FCD9AE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0.93</w:t>
            </w:r>
          </w:p>
          <w:p w14:paraId="2DBC510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p w14:paraId="2C7D73D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0.95</w:t>
            </w:r>
          </w:p>
          <w:p w14:paraId="63D1504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863" w:type="dxa"/>
            <w:vAlign w:val="center"/>
          </w:tcPr>
          <w:p w14:paraId="7001797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1.01</w:t>
            </w:r>
          </w:p>
          <w:p w14:paraId="039E145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1.01</w:t>
            </w:r>
          </w:p>
          <w:p w14:paraId="627E168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1A34291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720" w:type="dxa"/>
            <w:vAlign w:val="center"/>
          </w:tcPr>
          <w:p w14:paraId="5E19399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1.13</w:t>
            </w:r>
          </w:p>
          <w:p w14:paraId="08C30E5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1.10</w:t>
            </w:r>
          </w:p>
          <w:p w14:paraId="3E0A6AE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30B3584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c>
          <w:tcPr>
            <w:tcW w:w="720" w:type="dxa"/>
            <w:vAlign w:val="center"/>
          </w:tcPr>
          <w:p w14:paraId="6B4ECFD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1.29</w:t>
            </w:r>
          </w:p>
          <w:p w14:paraId="49887DD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1.24</w:t>
            </w:r>
          </w:p>
          <w:p w14:paraId="144F879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1.11</w:t>
            </w:r>
          </w:p>
          <w:p w14:paraId="4A110BA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0.95</w:t>
            </w:r>
          </w:p>
        </w:tc>
        <w:tc>
          <w:tcPr>
            <w:tcW w:w="863" w:type="dxa"/>
            <w:vAlign w:val="center"/>
          </w:tcPr>
          <w:p w14:paraId="0AF8420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1.43</w:t>
            </w:r>
          </w:p>
          <w:p w14:paraId="71091FB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1.36</w:t>
            </w:r>
          </w:p>
          <w:p w14:paraId="06138DC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1.18</w:t>
            </w:r>
          </w:p>
          <w:p w14:paraId="37329F0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0.95</w:t>
            </w:r>
          </w:p>
        </w:tc>
        <w:tc>
          <w:tcPr>
            <w:tcW w:w="720" w:type="dxa"/>
            <w:vAlign w:val="center"/>
          </w:tcPr>
          <w:p w14:paraId="2C0A941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1.52</w:t>
            </w:r>
          </w:p>
          <w:p w14:paraId="2CDF64E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1.44</w:t>
            </w:r>
          </w:p>
          <w:p w14:paraId="112F077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1.23</w:t>
            </w:r>
          </w:p>
          <w:p w14:paraId="543E9C1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tc>
        <w:tc>
          <w:tcPr>
            <w:tcW w:w="720" w:type="dxa"/>
            <w:vAlign w:val="center"/>
          </w:tcPr>
          <w:p w14:paraId="00F66D0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1.10</w:t>
            </w:r>
          </w:p>
          <w:p w14:paraId="08C277F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2782372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1.03</w:t>
            </w:r>
          </w:p>
          <w:p w14:paraId="498B678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tc>
      </w:tr>
      <w:tr w:rsidR="007D0042" w:rsidRPr="005B486A" w14:paraId="3AF2D87C" w14:textId="77777777" w:rsidTr="004129ED">
        <w:trPr>
          <w:trHeight w:val="1109"/>
          <w:jc w:val="center"/>
        </w:trPr>
        <w:tc>
          <w:tcPr>
            <w:tcW w:w="1357" w:type="dxa"/>
            <w:shd w:val="clear" w:color="auto" w:fill="EAF1DD" w:themeFill="accent3" w:themeFillTint="33"/>
          </w:tcPr>
          <w:p w14:paraId="75AD9C36" w14:textId="77777777" w:rsidR="007D0042" w:rsidRPr="005B486A" w:rsidRDefault="007D0042" w:rsidP="00FA73B1">
            <w:pPr>
              <w:jc w:val="both"/>
              <w:rPr>
                <w:rFonts w:ascii="Palatino Linotype" w:hAnsi="Palatino Linotype"/>
              </w:rPr>
            </w:pPr>
            <w:r w:rsidRPr="005B486A">
              <w:rPr>
                <w:rFonts w:ascii="Palatino Linotype" w:hAnsi="Palatino Linotype"/>
              </w:rPr>
              <w:t>45°</w:t>
            </w:r>
          </w:p>
          <w:p w14:paraId="204EAD7E" w14:textId="77777777" w:rsidR="007D0042" w:rsidRPr="005B486A" w:rsidRDefault="007D0042" w:rsidP="00FA73B1">
            <w:pPr>
              <w:jc w:val="both"/>
              <w:rPr>
                <w:rFonts w:ascii="Palatino Linotype" w:hAnsi="Palatino Linotype"/>
              </w:rPr>
            </w:pPr>
            <w:r w:rsidRPr="005B486A">
              <w:rPr>
                <w:rFonts w:ascii="Palatino Linotype" w:hAnsi="Palatino Linotype"/>
              </w:rPr>
              <w:t>45°</w:t>
            </w:r>
          </w:p>
          <w:p w14:paraId="05628794" w14:textId="77777777" w:rsidR="007D0042" w:rsidRPr="005B486A" w:rsidRDefault="007D0042" w:rsidP="00FA73B1">
            <w:pPr>
              <w:jc w:val="both"/>
              <w:rPr>
                <w:rFonts w:ascii="Palatino Linotype" w:hAnsi="Palatino Linotype"/>
              </w:rPr>
            </w:pPr>
            <w:r w:rsidRPr="005B486A">
              <w:rPr>
                <w:rFonts w:ascii="Palatino Linotype" w:hAnsi="Palatino Linotype"/>
              </w:rPr>
              <w:t>45°</w:t>
            </w:r>
          </w:p>
          <w:p w14:paraId="2FF7F336" w14:textId="77777777" w:rsidR="007D0042" w:rsidRPr="005B486A" w:rsidRDefault="007D0042" w:rsidP="00FA73B1">
            <w:pPr>
              <w:jc w:val="both"/>
              <w:rPr>
                <w:rFonts w:ascii="Palatino Linotype" w:hAnsi="Palatino Linotype"/>
              </w:rPr>
            </w:pPr>
            <w:r w:rsidRPr="005B486A">
              <w:rPr>
                <w:rFonts w:ascii="Palatino Linotype" w:hAnsi="Palatino Linotype"/>
              </w:rPr>
              <w:t>45°</w:t>
            </w:r>
          </w:p>
        </w:tc>
        <w:tc>
          <w:tcPr>
            <w:tcW w:w="1315" w:type="dxa"/>
            <w:vAlign w:val="center"/>
          </w:tcPr>
          <w:p w14:paraId="563A2C2B"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p w14:paraId="10BD4763"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30°</w:t>
            </w:r>
          </w:p>
          <w:p w14:paraId="48686BAB"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60°</w:t>
            </w:r>
          </w:p>
          <w:p w14:paraId="68F75CA1"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90°</w:t>
            </w:r>
          </w:p>
        </w:tc>
        <w:tc>
          <w:tcPr>
            <w:tcW w:w="740" w:type="dxa"/>
            <w:vAlign w:val="center"/>
          </w:tcPr>
          <w:p w14:paraId="74A980B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1.51</w:t>
            </w:r>
          </w:p>
          <w:p w14:paraId="25BB48A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1.42</w:t>
            </w:r>
          </w:p>
          <w:p w14:paraId="1CDF827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1.18</w:t>
            </w:r>
          </w:p>
          <w:p w14:paraId="459DE25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0.90</w:t>
            </w:r>
          </w:p>
        </w:tc>
        <w:tc>
          <w:tcPr>
            <w:tcW w:w="797" w:type="dxa"/>
            <w:vAlign w:val="center"/>
          </w:tcPr>
          <w:p w14:paraId="55019AF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1.36</w:t>
            </w:r>
          </w:p>
          <w:p w14:paraId="39A2003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1.29</w:t>
            </w:r>
          </w:p>
          <w:p w14:paraId="16F02B8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1.11</w:t>
            </w:r>
          </w:p>
          <w:p w14:paraId="16C3C90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0.89</w:t>
            </w:r>
          </w:p>
        </w:tc>
        <w:tc>
          <w:tcPr>
            <w:tcW w:w="850" w:type="dxa"/>
            <w:vAlign w:val="center"/>
          </w:tcPr>
          <w:p w14:paraId="7004786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1.16</w:t>
            </w:r>
          </w:p>
          <w:p w14:paraId="768BACE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1.12</w:t>
            </w:r>
          </w:p>
          <w:p w14:paraId="67742D0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1.02</w:t>
            </w:r>
          </w:p>
          <w:p w14:paraId="6EF1023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0.88</w:t>
            </w:r>
          </w:p>
        </w:tc>
        <w:tc>
          <w:tcPr>
            <w:tcW w:w="720" w:type="dxa"/>
            <w:vAlign w:val="center"/>
          </w:tcPr>
          <w:p w14:paraId="2EEE140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0.97</w:t>
            </w:r>
          </w:p>
          <w:p w14:paraId="7E831EB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0.97</w:t>
            </w:r>
          </w:p>
          <w:p w14:paraId="073D577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p w14:paraId="5750A70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0.88</w:t>
            </w:r>
          </w:p>
        </w:tc>
        <w:tc>
          <w:tcPr>
            <w:tcW w:w="720" w:type="dxa"/>
            <w:vAlign w:val="center"/>
          </w:tcPr>
          <w:p w14:paraId="4C247FA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0.87</w:t>
            </w:r>
          </w:p>
          <w:p w14:paraId="2F40ECE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0.88</w:t>
            </w:r>
          </w:p>
          <w:p w14:paraId="68CE04B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0.89</w:t>
            </w:r>
          </w:p>
          <w:p w14:paraId="4298627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tc>
        <w:tc>
          <w:tcPr>
            <w:tcW w:w="843" w:type="dxa"/>
            <w:vAlign w:val="center"/>
          </w:tcPr>
          <w:p w14:paraId="6B060B4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0.80</w:t>
            </w:r>
          </w:p>
          <w:p w14:paraId="61EA93E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0.82</w:t>
            </w:r>
          </w:p>
          <w:p w14:paraId="7F38F64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p w14:paraId="474D218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tc>
        <w:tc>
          <w:tcPr>
            <w:tcW w:w="720" w:type="dxa"/>
            <w:vAlign w:val="center"/>
          </w:tcPr>
          <w:p w14:paraId="750C8ED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0.82</w:t>
            </w:r>
          </w:p>
          <w:p w14:paraId="7DD1850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0.84</w:t>
            </w:r>
          </w:p>
          <w:p w14:paraId="69EA631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0.87</w:t>
            </w:r>
          </w:p>
          <w:p w14:paraId="5FE8770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tc>
        <w:tc>
          <w:tcPr>
            <w:tcW w:w="863" w:type="dxa"/>
            <w:vAlign w:val="center"/>
          </w:tcPr>
          <w:p w14:paraId="742BCD5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0.93</w:t>
            </w:r>
          </w:p>
          <w:p w14:paraId="4F71757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p w14:paraId="4EB467F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0.92</w:t>
            </w:r>
          </w:p>
          <w:p w14:paraId="7A0553B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0.87</w:t>
            </w:r>
          </w:p>
        </w:tc>
        <w:tc>
          <w:tcPr>
            <w:tcW w:w="720" w:type="dxa"/>
            <w:vAlign w:val="center"/>
          </w:tcPr>
          <w:p w14:paraId="396A277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1.10</w:t>
            </w:r>
          </w:p>
          <w:p w14:paraId="3877F34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1.07</w:t>
            </w:r>
          </w:p>
          <w:p w14:paraId="6CBD448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p w14:paraId="33FB0FC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0.88</w:t>
            </w:r>
          </w:p>
        </w:tc>
        <w:tc>
          <w:tcPr>
            <w:tcW w:w="720" w:type="dxa"/>
            <w:vAlign w:val="center"/>
          </w:tcPr>
          <w:p w14:paraId="41989D8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1.32</w:t>
            </w:r>
          </w:p>
          <w:p w14:paraId="16DF4CC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1.26</w:t>
            </w:r>
          </w:p>
          <w:p w14:paraId="0F9081B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1.10</w:t>
            </w:r>
          </w:p>
          <w:p w14:paraId="35CD687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0.89</w:t>
            </w:r>
          </w:p>
        </w:tc>
        <w:tc>
          <w:tcPr>
            <w:tcW w:w="863" w:type="dxa"/>
            <w:vAlign w:val="center"/>
          </w:tcPr>
          <w:p w14:paraId="242DFB1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1.53</w:t>
            </w:r>
          </w:p>
          <w:p w14:paraId="13069B5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1.44</w:t>
            </w:r>
          </w:p>
          <w:p w14:paraId="7F82275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1.19</w:t>
            </w:r>
          </w:p>
          <w:p w14:paraId="3F2CA43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0.89</w:t>
            </w:r>
          </w:p>
        </w:tc>
        <w:tc>
          <w:tcPr>
            <w:tcW w:w="720" w:type="dxa"/>
            <w:vAlign w:val="center"/>
          </w:tcPr>
          <w:p w14:paraId="2EA51AB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1.66</w:t>
            </w:r>
          </w:p>
          <w:p w14:paraId="0EFEA99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1.55</w:t>
            </w:r>
          </w:p>
          <w:p w14:paraId="5ABBACF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1.25</w:t>
            </w:r>
          </w:p>
          <w:p w14:paraId="6CE652C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0.91</w:t>
            </w:r>
          </w:p>
        </w:tc>
        <w:tc>
          <w:tcPr>
            <w:tcW w:w="720" w:type="dxa"/>
            <w:vAlign w:val="center"/>
          </w:tcPr>
          <w:p w14:paraId="5B032D4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1.07</w:t>
            </w:r>
          </w:p>
          <w:p w14:paraId="23EC0C0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1.05</w:t>
            </w:r>
          </w:p>
          <w:p w14:paraId="3196343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6A5E33B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0.88</w:t>
            </w:r>
          </w:p>
        </w:tc>
      </w:tr>
      <w:tr w:rsidR="007D0042" w:rsidRPr="005B486A" w14:paraId="5668612A" w14:textId="77777777" w:rsidTr="004129ED">
        <w:trPr>
          <w:trHeight w:val="1109"/>
          <w:jc w:val="center"/>
        </w:trPr>
        <w:tc>
          <w:tcPr>
            <w:tcW w:w="1357" w:type="dxa"/>
            <w:shd w:val="clear" w:color="auto" w:fill="EAF1DD" w:themeFill="accent3" w:themeFillTint="33"/>
          </w:tcPr>
          <w:p w14:paraId="1167E132" w14:textId="77777777" w:rsidR="007D0042" w:rsidRPr="005B486A" w:rsidRDefault="007D0042" w:rsidP="00FA73B1">
            <w:pPr>
              <w:jc w:val="both"/>
              <w:rPr>
                <w:rFonts w:ascii="Palatino Linotype" w:hAnsi="Palatino Linotype"/>
              </w:rPr>
            </w:pPr>
            <w:r w:rsidRPr="005B486A">
              <w:rPr>
                <w:rFonts w:ascii="Palatino Linotype" w:hAnsi="Palatino Linotype"/>
              </w:rPr>
              <w:t>60°</w:t>
            </w:r>
          </w:p>
          <w:p w14:paraId="5936EDF7" w14:textId="77777777" w:rsidR="007D0042" w:rsidRPr="005B486A" w:rsidRDefault="007D0042" w:rsidP="00FA73B1">
            <w:pPr>
              <w:jc w:val="both"/>
              <w:rPr>
                <w:rFonts w:ascii="Palatino Linotype" w:hAnsi="Palatino Linotype"/>
              </w:rPr>
            </w:pPr>
            <w:r w:rsidRPr="005B486A">
              <w:rPr>
                <w:rFonts w:ascii="Palatino Linotype" w:hAnsi="Palatino Linotype"/>
              </w:rPr>
              <w:t>60°</w:t>
            </w:r>
          </w:p>
          <w:p w14:paraId="2B53FC6A" w14:textId="77777777" w:rsidR="007D0042" w:rsidRPr="005B486A" w:rsidRDefault="007D0042" w:rsidP="00FA73B1">
            <w:pPr>
              <w:jc w:val="both"/>
              <w:rPr>
                <w:rFonts w:ascii="Palatino Linotype" w:hAnsi="Palatino Linotype"/>
              </w:rPr>
            </w:pPr>
            <w:r w:rsidRPr="005B486A">
              <w:rPr>
                <w:rFonts w:ascii="Palatino Linotype" w:hAnsi="Palatino Linotype"/>
              </w:rPr>
              <w:t>60°</w:t>
            </w:r>
          </w:p>
          <w:p w14:paraId="5007469F" w14:textId="77777777" w:rsidR="007D0042" w:rsidRPr="005B486A" w:rsidRDefault="007D0042" w:rsidP="00FA73B1">
            <w:pPr>
              <w:jc w:val="both"/>
              <w:rPr>
                <w:rFonts w:ascii="Palatino Linotype" w:hAnsi="Palatino Linotype"/>
              </w:rPr>
            </w:pPr>
            <w:r w:rsidRPr="005B486A">
              <w:rPr>
                <w:rFonts w:ascii="Palatino Linotype" w:hAnsi="Palatino Linotype"/>
              </w:rPr>
              <w:t>60°</w:t>
            </w:r>
          </w:p>
        </w:tc>
        <w:tc>
          <w:tcPr>
            <w:tcW w:w="1315" w:type="dxa"/>
            <w:vAlign w:val="center"/>
          </w:tcPr>
          <w:p w14:paraId="422D32FB"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p w14:paraId="5B098C44"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30°</w:t>
            </w:r>
          </w:p>
          <w:p w14:paraId="1856F8AD"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60°</w:t>
            </w:r>
          </w:p>
          <w:p w14:paraId="5B8ED4DF"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90°</w:t>
            </w:r>
          </w:p>
        </w:tc>
        <w:tc>
          <w:tcPr>
            <w:tcW w:w="740" w:type="dxa"/>
            <w:vAlign w:val="center"/>
          </w:tcPr>
          <w:p w14:paraId="1189488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1.53</w:t>
            </w:r>
          </w:p>
          <w:p w14:paraId="5AB1256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1.41</w:t>
            </w:r>
          </w:p>
          <w:p w14:paraId="58F40A7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1.14</w:t>
            </w:r>
          </w:p>
          <w:p w14:paraId="2542B70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0.83</w:t>
            </w:r>
          </w:p>
        </w:tc>
        <w:tc>
          <w:tcPr>
            <w:tcW w:w="797" w:type="dxa"/>
            <w:vAlign w:val="center"/>
          </w:tcPr>
          <w:p w14:paraId="0B75213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1.34</w:t>
            </w:r>
          </w:p>
          <w:p w14:paraId="2787733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1.25</w:t>
            </w:r>
          </w:p>
          <w:p w14:paraId="125B44E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1.05</w:t>
            </w:r>
          </w:p>
          <w:p w14:paraId="526FB99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0.81</w:t>
            </w:r>
          </w:p>
        </w:tc>
        <w:tc>
          <w:tcPr>
            <w:tcW w:w="850" w:type="dxa"/>
            <w:vAlign w:val="center"/>
          </w:tcPr>
          <w:p w14:paraId="232FEE5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1.09</w:t>
            </w:r>
          </w:p>
          <w:p w14:paraId="00D7253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58BBB63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0.94</w:t>
            </w:r>
          </w:p>
          <w:p w14:paraId="344AA39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0.80</w:t>
            </w:r>
          </w:p>
        </w:tc>
        <w:tc>
          <w:tcPr>
            <w:tcW w:w="720" w:type="dxa"/>
            <w:vAlign w:val="center"/>
          </w:tcPr>
          <w:p w14:paraId="2E72B8F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p w14:paraId="022E9EC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0.86</w:t>
            </w:r>
          </w:p>
          <w:p w14:paraId="518E9B0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0.85</w:t>
            </w:r>
          </w:p>
          <w:p w14:paraId="66DE27B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0.79</w:t>
            </w:r>
          </w:p>
        </w:tc>
        <w:tc>
          <w:tcPr>
            <w:tcW w:w="720" w:type="dxa"/>
            <w:vAlign w:val="center"/>
          </w:tcPr>
          <w:p w14:paraId="73A7B0D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0.73</w:t>
            </w:r>
          </w:p>
          <w:p w14:paraId="0337010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0.75</w:t>
            </w:r>
          </w:p>
          <w:p w14:paraId="702ECE3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0.78</w:t>
            </w:r>
          </w:p>
          <w:p w14:paraId="4EA9228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0.77</w:t>
            </w:r>
          </w:p>
        </w:tc>
        <w:tc>
          <w:tcPr>
            <w:tcW w:w="843" w:type="dxa"/>
            <w:vAlign w:val="center"/>
          </w:tcPr>
          <w:p w14:paraId="499EF8E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0.65</w:t>
            </w:r>
          </w:p>
          <w:p w14:paraId="72BF778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0.69</w:t>
            </w:r>
          </w:p>
          <w:p w14:paraId="365A60E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0.75</w:t>
            </w:r>
          </w:p>
          <w:p w14:paraId="44450B9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0.77</w:t>
            </w:r>
          </w:p>
        </w:tc>
        <w:tc>
          <w:tcPr>
            <w:tcW w:w="720" w:type="dxa"/>
            <w:vAlign w:val="center"/>
          </w:tcPr>
          <w:p w14:paraId="27DA48C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0.68</w:t>
            </w:r>
          </w:p>
          <w:p w14:paraId="7C2667C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0.71</w:t>
            </w:r>
          </w:p>
          <w:p w14:paraId="6868690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0.76</w:t>
            </w:r>
          </w:p>
          <w:p w14:paraId="089217A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0.77</w:t>
            </w:r>
          </w:p>
        </w:tc>
        <w:tc>
          <w:tcPr>
            <w:tcW w:w="863" w:type="dxa"/>
            <w:vAlign w:val="center"/>
          </w:tcPr>
          <w:p w14:paraId="67A2EB1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0.81</w:t>
            </w:r>
          </w:p>
          <w:p w14:paraId="7020ACE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0.82</w:t>
            </w:r>
          </w:p>
          <w:p w14:paraId="309565C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0.83</w:t>
            </w:r>
          </w:p>
          <w:p w14:paraId="6E6E003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0.78</w:t>
            </w:r>
          </w:p>
        </w:tc>
        <w:tc>
          <w:tcPr>
            <w:tcW w:w="720" w:type="dxa"/>
            <w:vAlign w:val="center"/>
          </w:tcPr>
          <w:p w14:paraId="0D0B536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1.02</w:t>
            </w:r>
          </w:p>
          <w:p w14:paraId="068ADE4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0.99</w:t>
            </w:r>
          </w:p>
          <w:p w14:paraId="187EE19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0.91</w:t>
            </w:r>
          </w:p>
          <w:p w14:paraId="56A0A7A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0.79</w:t>
            </w:r>
          </w:p>
        </w:tc>
        <w:tc>
          <w:tcPr>
            <w:tcW w:w="720" w:type="dxa"/>
            <w:vAlign w:val="center"/>
          </w:tcPr>
          <w:p w14:paraId="6C4DB1E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1.29</w:t>
            </w:r>
          </w:p>
          <w:p w14:paraId="7BAEAFC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1.21</w:t>
            </w:r>
          </w:p>
          <w:p w14:paraId="779A3C6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1.04</w:t>
            </w:r>
          </w:p>
          <w:p w14:paraId="730D51C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0.81</w:t>
            </w:r>
          </w:p>
        </w:tc>
        <w:tc>
          <w:tcPr>
            <w:tcW w:w="863" w:type="dxa"/>
            <w:vAlign w:val="center"/>
          </w:tcPr>
          <w:p w14:paraId="6106347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1.55</w:t>
            </w:r>
          </w:p>
          <w:p w14:paraId="461709C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1.43</w:t>
            </w:r>
          </w:p>
          <w:p w14:paraId="7CDFD82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1.14</w:t>
            </w:r>
          </w:p>
          <w:p w14:paraId="3273885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0.82</w:t>
            </w:r>
          </w:p>
        </w:tc>
        <w:tc>
          <w:tcPr>
            <w:tcW w:w="720" w:type="dxa"/>
            <w:vAlign w:val="center"/>
          </w:tcPr>
          <w:p w14:paraId="1541379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1.70</w:t>
            </w:r>
          </w:p>
          <w:p w14:paraId="01FD424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1.56</w:t>
            </w:r>
          </w:p>
          <w:p w14:paraId="6BE3F1F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1.22</w:t>
            </w:r>
          </w:p>
          <w:p w14:paraId="22C63A3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0.84</w:t>
            </w:r>
          </w:p>
        </w:tc>
        <w:tc>
          <w:tcPr>
            <w:tcW w:w="720" w:type="dxa"/>
            <w:vAlign w:val="center"/>
          </w:tcPr>
          <w:p w14:paraId="29B53F3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2946903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0.96</w:t>
            </w:r>
          </w:p>
          <w:p w14:paraId="1316B3F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0.90</w:t>
            </w:r>
          </w:p>
          <w:p w14:paraId="6903EB5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0.79</w:t>
            </w:r>
          </w:p>
        </w:tc>
      </w:tr>
      <w:tr w:rsidR="007D0042" w:rsidRPr="005B486A" w14:paraId="4C6A0E55" w14:textId="77777777" w:rsidTr="004129ED">
        <w:trPr>
          <w:trHeight w:val="1109"/>
          <w:jc w:val="center"/>
        </w:trPr>
        <w:tc>
          <w:tcPr>
            <w:tcW w:w="1357" w:type="dxa"/>
            <w:shd w:val="clear" w:color="auto" w:fill="EAF1DD" w:themeFill="accent3" w:themeFillTint="33"/>
          </w:tcPr>
          <w:p w14:paraId="7D646C0F" w14:textId="77777777" w:rsidR="007D0042" w:rsidRPr="005B486A" w:rsidRDefault="007D0042" w:rsidP="00FA73B1">
            <w:pPr>
              <w:jc w:val="both"/>
              <w:rPr>
                <w:rFonts w:ascii="Palatino Linotype" w:hAnsi="Palatino Linotype"/>
              </w:rPr>
            </w:pPr>
            <w:r w:rsidRPr="005B486A">
              <w:rPr>
                <w:rFonts w:ascii="Palatino Linotype" w:hAnsi="Palatino Linotype"/>
              </w:rPr>
              <w:t>90°</w:t>
            </w:r>
          </w:p>
          <w:p w14:paraId="1092798F" w14:textId="77777777" w:rsidR="007D0042" w:rsidRPr="005B486A" w:rsidRDefault="007D0042" w:rsidP="00FA73B1">
            <w:pPr>
              <w:jc w:val="both"/>
              <w:rPr>
                <w:rFonts w:ascii="Palatino Linotype" w:hAnsi="Palatino Linotype"/>
              </w:rPr>
            </w:pPr>
            <w:r w:rsidRPr="005B486A">
              <w:rPr>
                <w:rFonts w:ascii="Palatino Linotype" w:hAnsi="Palatino Linotype"/>
              </w:rPr>
              <w:t>90°</w:t>
            </w:r>
          </w:p>
          <w:p w14:paraId="5E4E0B09" w14:textId="77777777" w:rsidR="007D0042" w:rsidRPr="005B486A" w:rsidRDefault="007D0042" w:rsidP="00FA73B1">
            <w:pPr>
              <w:jc w:val="both"/>
              <w:rPr>
                <w:rFonts w:ascii="Palatino Linotype" w:hAnsi="Palatino Linotype"/>
              </w:rPr>
            </w:pPr>
            <w:r w:rsidRPr="005B486A">
              <w:rPr>
                <w:rFonts w:ascii="Palatino Linotype" w:hAnsi="Palatino Linotype"/>
              </w:rPr>
              <w:t>90°</w:t>
            </w:r>
          </w:p>
          <w:p w14:paraId="730A38ED" w14:textId="77777777" w:rsidR="007D0042" w:rsidRPr="005B486A" w:rsidRDefault="007D0042" w:rsidP="00FA73B1">
            <w:pPr>
              <w:jc w:val="both"/>
              <w:rPr>
                <w:rFonts w:ascii="Palatino Linotype" w:hAnsi="Palatino Linotype"/>
              </w:rPr>
            </w:pPr>
            <w:r w:rsidRPr="005B486A">
              <w:rPr>
                <w:rFonts w:ascii="Palatino Linotype" w:hAnsi="Palatino Linotype"/>
              </w:rPr>
              <w:t>90°</w:t>
            </w:r>
          </w:p>
        </w:tc>
        <w:tc>
          <w:tcPr>
            <w:tcW w:w="1315" w:type="dxa"/>
            <w:vAlign w:val="center"/>
          </w:tcPr>
          <w:p w14:paraId="6A36C213"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0°</w:t>
            </w:r>
          </w:p>
          <w:p w14:paraId="51C034FC"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30°</w:t>
            </w:r>
          </w:p>
          <w:p w14:paraId="55BD7878"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60°</w:t>
            </w:r>
          </w:p>
          <w:p w14:paraId="60C37406" w14:textId="77777777" w:rsidR="007D0042" w:rsidRPr="005B486A" w:rsidRDefault="007D0042" w:rsidP="00FA73B1">
            <w:pPr>
              <w:jc w:val="both"/>
              <w:rPr>
                <w:rFonts w:ascii="Palatino Linotype" w:hAnsi="Palatino Linotype"/>
                <w:sz w:val="22"/>
                <w:szCs w:val="22"/>
              </w:rPr>
            </w:pPr>
            <w:r w:rsidRPr="005B486A">
              <w:rPr>
                <w:rFonts w:ascii="Palatino Linotype" w:hAnsi="Palatino Linotype"/>
                <w:sz w:val="22"/>
                <w:szCs w:val="22"/>
              </w:rPr>
              <w:t>+/-    90°</w:t>
            </w:r>
          </w:p>
        </w:tc>
        <w:tc>
          <w:tcPr>
            <w:tcW w:w="740" w:type="dxa"/>
            <w:vAlign w:val="center"/>
          </w:tcPr>
          <w:p w14:paraId="4547019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1.31</w:t>
            </w:r>
          </w:p>
          <w:p w14:paraId="5015D26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1.18</w:t>
            </w:r>
          </w:p>
          <w:p w14:paraId="7035A89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0.90</w:t>
            </w:r>
          </w:p>
          <w:p w14:paraId="559257C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0.62</w:t>
            </w:r>
          </w:p>
        </w:tc>
        <w:tc>
          <w:tcPr>
            <w:tcW w:w="797" w:type="dxa"/>
            <w:vAlign w:val="center"/>
          </w:tcPr>
          <w:p w14:paraId="6A3EC89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1.08</w:t>
            </w:r>
          </w:p>
          <w:p w14:paraId="05A2D58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52E743A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0.80</w:t>
            </w:r>
          </w:p>
          <w:p w14:paraId="0D1A8DA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0.60</w:t>
            </w:r>
          </w:p>
        </w:tc>
        <w:tc>
          <w:tcPr>
            <w:tcW w:w="850" w:type="dxa"/>
            <w:vAlign w:val="center"/>
          </w:tcPr>
          <w:p w14:paraId="4EB8CD1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0.78</w:t>
            </w:r>
          </w:p>
          <w:p w14:paraId="22A065D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0.75</w:t>
            </w:r>
          </w:p>
          <w:p w14:paraId="7E6EA57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0.68</w:t>
            </w:r>
          </w:p>
          <w:p w14:paraId="75CEBC5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0.57</w:t>
            </w:r>
          </w:p>
        </w:tc>
        <w:tc>
          <w:tcPr>
            <w:tcW w:w="720" w:type="dxa"/>
            <w:vAlign w:val="center"/>
          </w:tcPr>
          <w:p w14:paraId="171B537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0.53</w:t>
            </w:r>
          </w:p>
          <w:p w14:paraId="0E5D75D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0.57</w:t>
            </w:r>
          </w:p>
          <w:p w14:paraId="327F6844"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0.60</w:t>
            </w:r>
          </w:p>
          <w:p w14:paraId="5CCFCF6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0.57</w:t>
            </w:r>
          </w:p>
        </w:tc>
        <w:tc>
          <w:tcPr>
            <w:tcW w:w="720" w:type="dxa"/>
            <w:vAlign w:val="center"/>
          </w:tcPr>
          <w:p w14:paraId="2B54359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0.37</w:t>
            </w:r>
          </w:p>
          <w:p w14:paraId="58991B9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0.44</w:t>
            </w:r>
          </w:p>
          <w:p w14:paraId="04C4C7C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0.53</w:t>
            </w:r>
          </w:p>
          <w:p w14:paraId="0C31C9AF"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0.54</w:t>
            </w:r>
          </w:p>
        </w:tc>
        <w:tc>
          <w:tcPr>
            <w:tcW w:w="843" w:type="dxa"/>
            <w:vAlign w:val="center"/>
          </w:tcPr>
          <w:p w14:paraId="6D12F99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0.29</w:t>
            </w:r>
          </w:p>
          <w:p w14:paraId="0BFF015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0.38</w:t>
            </w:r>
          </w:p>
          <w:p w14:paraId="50E2F91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0.50</w:t>
            </w:r>
          </w:p>
          <w:p w14:paraId="2E7BA235"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0.54</w:t>
            </w:r>
          </w:p>
        </w:tc>
        <w:tc>
          <w:tcPr>
            <w:tcW w:w="720" w:type="dxa"/>
            <w:vAlign w:val="center"/>
          </w:tcPr>
          <w:p w14:paraId="580A887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0.31</w:t>
            </w:r>
          </w:p>
          <w:p w14:paraId="27224CC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0.40</w:t>
            </w:r>
          </w:p>
          <w:p w14:paraId="69E8E27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0.50</w:t>
            </w:r>
          </w:p>
          <w:p w14:paraId="2645879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0.53</w:t>
            </w:r>
          </w:p>
        </w:tc>
        <w:tc>
          <w:tcPr>
            <w:tcW w:w="863" w:type="dxa"/>
            <w:vAlign w:val="center"/>
          </w:tcPr>
          <w:p w14:paraId="5470605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0.45</w:t>
            </w:r>
          </w:p>
          <w:p w14:paraId="762C95F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0.51</w:t>
            </w:r>
          </w:p>
          <w:p w14:paraId="2781EC9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0.57</w:t>
            </w:r>
          </w:p>
          <w:p w14:paraId="3E5E17D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0.56</w:t>
            </w:r>
          </w:p>
        </w:tc>
        <w:tc>
          <w:tcPr>
            <w:tcW w:w="720" w:type="dxa"/>
            <w:vAlign w:val="center"/>
          </w:tcPr>
          <w:p w14:paraId="3AC4D19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0.69</w:t>
            </w:r>
          </w:p>
          <w:p w14:paraId="2BAA7DA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0.68</w:t>
            </w:r>
          </w:p>
          <w:p w14:paraId="46A4498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0.65</w:t>
            </w:r>
          </w:p>
          <w:p w14:paraId="27A5F7F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0.56</w:t>
            </w:r>
          </w:p>
        </w:tc>
        <w:tc>
          <w:tcPr>
            <w:tcW w:w="720" w:type="dxa"/>
            <w:vAlign w:val="center"/>
          </w:tcPr>
          <w:p w14:paraId="2527A25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1.00</w:t>
            </w:r>
          </w:p>
          <w:p w14:paraId="7C8BBFF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0.92</w:t>
            </w:r>
          </w:p>
          <w:p w14:paraId="18514BB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0.78</w:t>
            </w:r>
          </w:p>
          <w:p w14:paraId="01D185A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0.59</w:t>
            </w:r>
          </w:p>
        </w:tc>
        <w:tc>
          <w:tcPr>
            <w:tcW w:w="863" w:type="dxa"/>
            <w:vAlign w:val="center"/>
          </w:tcPr>
          <w:p w14:paraId="5E01A5B8"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1.31</w:t>
            </w:r>
          </w:p>
          <w:p w14:paraId="003F715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1.17</w:t>
            </w:r>
          </w:p>
          <w:p w14:paraId="1CEB095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0.89</w:t>
            </w:r>
          </w:p>
          <w:p w14:paraId="7FD325E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0.59</w:t>
            </w:r>
          </w:p>
        </w:tc>
        <w:tc>
          <w:tcPr>
            <w:tcW w:w="720" w:type="dxa"/>
            <w:vAlign w:val="center"/>
          </w:tcPr>
          <w:p w14:paraId="6262E7F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1.50</w:t>
            </w:r>
          </w:p>
          <w:p w14:paraId="0769B3B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1.34</w:t>
            </w:r>
          </w:p>
          <w:p w14:paraId="7D213EA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0.98</w:t>
            </w:r>
          </w:p>
          <w:p w14:paraId="7F6DD3E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0.62</w:t>
            </w:r>
          </w:p>
        </w:tc>
        <w:tc>
          <w:tcPr>
            <w:tcW w:w="720" w:type="dxa"/>
            <w:vAlign w:val="center"/>
          </w:tcPr>
          <w:p w14:paraId="33671E2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0.66</w:t>
            </w:r>
          </w:p>
          <w:p w14:paraId="15FCCB4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0.67</w:t>
            </w:r>
          </w:p>
          <w:p w14:paraId="1E0E7DF1"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0.64</w:t>
            </w:r>
          </w:p>
          <w:p w14:paraId="2D024DA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0.56</w:t>
            </w:r>
          </w:p>
        </w:tc>
      </w:tr>
      <w:tr w:rsidR="007D0042" w:rsidRPr="005B486A" w14:paraId="2621CC66" w14:textId="77777777" w:rsidTr="004129ED">
        <w:trPr>
          <w:trHeight w:val="550"/>
          <w:jc w:val="center"/>
        </w:trPr>
        <w:tc>
          <w:tcPr>
            <w:tcW w:w="1357" w:type="dxa"/>
            <w:shd w:val="clear" w:color="auto" w:fill="EAF1DD" w:themeFill="accent3" w:themeFillTint="33"/>
          </w:tcPr>
          <w:p w14:paraId="1BB4A6BA" w14:textId="77777777" w:rsidR="007D0042" w:rsidRPr="005B486A" w:rsidRDefault="007D0042" w:rsidP="00FA73B1">
            <w:pPr>
              <w:rPr>
                <w:rFonts w:ascii="Palatino Linotype" w:hAnsi="Palatino Linotype"/>
                <w:b/>
                <w:bCs/>
              </w:rPr>
            </w:pPr>
            <w:r w:rsidRPr="005B486A">
              <w:rPr>
                <w:rFonts w:ascii="Palatino Linotype" w:hAnsi="Palatino Linotype"/>
                <w:b/>
                <w:bCs/>
              </w:rPr>
              <w:t>Tracking</w:t>
            </w:r>
          </w:p>
          <w:p w14:paraId="7C6CEADC" w14:textId="77777777" w:rsidR="007D0042" w:rsidRPr="005B486A" w:rsidRDefault="007D0042" w:rsidP="00FA73B1">
            <w:pPr>
              <w:rPr>
                <w:rFonts w:ascii="Palatino Linotype" w:hAnsi="Palatino Linotype"/>
                <w:b/>
                <w:bCs/>
              </w:rPr>
            </w:pPr>
            <w:r w:rsidRPr="005B486A">
              <w:rPr>
                <w:rFonts w:ascii="Palatino Linotype" w:hAnsi="Palatino Linotype"/>
                <w:b/>
                <w:bCs/>
              </w:rPr>
              <w:t>Tracking</w:t>
            </w:r>
          </w:p>
        </w:tc>
        <w:tc>
          <w:tcPr>
            <w:tcW w:w="1315" w:type="dxa"/>
            <w:vAlign w:val="center"/>
          </w:tcPr>
          <w:p w14:paraId="797AEA16" w14:textId="77777777" w:rsidR="007D0042" w:rsidRPr="005B486A" w:rsidRDefault="007D0042" w:rsidP="00FA73B1">
            <w:pPr>
              <w:rPr>
                <w:rFonts w:ascii="Palatino Linotype" w:hAnsi="Palatino Linotype"/>
                <w:color w:val="000000"/>
                <w:sz w:val="22"/>
                <w:szCs w:val="22"/>
              </w:rPr>
            </w:pPr>
            <w:r w:rsidRPr="005B486A">
              <w:rPr>
                <w:rFonts w:ascii="Palatino Linotype" w:hAnsi="Palatino Linotype"/>
                <w:color w:val="000000"/>
                <w:sz w:val="22"/>
                <w:szCs w:val="22"/>
              </w:rPr>
              <w:t>2-axis</w:t>
            </w:r>
          </w:p>
          <w:p w14:paraId="7B734B0B" w14:textId="77777777" w:rsidR="007D0042" w:rsidRPr="005B486A" w:rsidRDefault="007D0042" w:rsidP="00FA73B1">
            <w:pPr>
              <w:rPr>
                <w:rFonts w:ascii="Palatino Linotype" w:hAnsi="Palatino Linotype"/>
                <w:color w:val="000000"/>
                <w:sz w:val="22"/>
                <w:szCs w:val="22"/>
              </w:rPr>
            </w:pPr>
            <w:r w:rsidRPr="005B486A">
              <w:rPr>
                <w:rFonts w:ascii="Palatino Linotype" w:hAnsi="Palatino Linotype"/>
                <w:color w:val="000000"/>
                <w:sz w:val="22"/>
                <w:szCs w:val="22"/>
              </w:rPr>
              <w:t>Axis=latit.</w:t>
            </w:r>
          </w:p>
        </w:tc>
        <w:tc>
          <w:tcPr>
            <w:tcW w:w="740" w:type="dxa"/>
            <w:vAlign w:val="center"/>
          </w:tcPr>
          <w:p w14:paraId="1112EB5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1.76</w:t>
            </w:r>
          </w:p>
          <w:p w14:paraId="1DDB5CA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1.69</w:t>
            </w:r>
          </w:p>
        </w:tc>
        <w:tc>
          <w:tcPr>
            <w:tcW w:w="797" w:type="dxa"/>
            <w:vAlign w:val="center"/>
          </w:tcPr>
          <w:p w14:paraId="037EF3D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1.63</w:t>
            </w:r>
          </w:p>
          <w:p w14:paraId="385CA81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1.60</w:t>
            </w:r>
          </w:p>
        </w:tc>
        <w:tc>
          <w:tcPr>
            <w:tcW w:w="850" w:type="dxa"/>
            <w:vAlign w:val="center"/>
          </w:tcPr>
          <w:p w14:paraId="55AA3EC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1.46</w:t>
            </w:r>
          </w:p>
          <w:p w14:paraId="7F37DEEA"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1.46</w:t>
            </w:r>
          </w:p>
        </w:tc>
        <w:tc>
          <w:tcPr>
            <w:tcW w:w="720" w:type="dxa"/>
            <w:vAlign w:val="center"/>
          </w:tcPr>
          <w:p w14:paraId="1D6FA9C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1.36</w:t>
            </w:r>
          </w:p>
          <w:p w14:paraId="5FD1DB7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1.34</w:t>
            </w:r>
          </w:p>
        </w:tc>
        <w:tc>
          <w:tcPr>
            <w:tcW w:w="720" w:type="dxa"/>
            <w:vAlign w:val="center"/>
          </w:tcPr>
          <w:p w14:paraId="10DC39D9"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1.35</w:t>
            </w:r>
          </w:p>
          <w:p w14:paraId="6BA3EB5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1.29</w:t>
            </w:r>
          </w:p>
        </w:tc>
        <w:tc>
          <w:tcPr>
            <w:tcW w:w="843" w:type="dxa"/>
            <w:vAlign w:val="center"/>
          </w:tcPr>
          <w:p w14:paraId="0A8904BD"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1.36</w:t>
            </w:r>
          </w:p>
          <w:p w14:paraId="458771B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1.28</w:t>
            </w:r>
          </w:p>
        </w:tc>
        <w:tc>
          <w:tcPr>
            <w:tcW w:w="720" w:type="dxa"/>
            <w:vAlign w:val="center"/>
          </w:tcPr>
          <w:p w14:paraId="782370D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1.36</w:t>
            </w:r>
          </w:p>
          <w:p w14:paraId="02ADF59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1.28</w:t>
            </w:r>
          </w:p>
        </w:tc>
        <w:tc>
          <w:tcPr>
            <w:tcW w:w="863" w:type="dxa"/>
            <w:vAlign w:val="center"/>
          </w:tcPr>
          <w:p w14:paraId="66B3DFA6"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1.41</w:t>
            </w:r>
          </w:p>
          <w:p w14:paraId="1D97C0D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1.38</w:t>
            </w:r>
          </w:p>
        </w:tc>
        <w:tc>
          <w:tcPr>
            <w:tcW w:w="720" w:type="dxa"/>
            <w:vAlign w:val="center"/>
          </w:tcPr>
          <w:p w14:paraId="61CCF6C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1.45</w:t>
            </w:r>
          </w:p>
          <w:p w14:paraId="0F241CD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1.44</w:t>
            </w:r>
          </w:p>
        </w:tc>
        <w:tc>
          <w:tcPr>
            <w:tcW w:w="720" w:type="dxa"/>
            <w:vAlign w:val="center"/>
          </w:tcPr>
          <w:p w14:paraId="77742BB0"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1.65</w:t>
            </w:r>
          </w:p>
          <w:p w14:paraId="3EBD043C"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1.64</w:t>
            </w:r>
          </w:p>
        </w:tc>
        <w:tc>
          <w:tcPr>
            <w:tcW w:w="863" w:type="dxa"/>
            <w:vAlign w:val="center"/>
          </w:tcPr>
          <w:p w14:paraId="74585107"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1.81</w:t>
            </w:r>
          </w:p>
          <w:p w14:paraId="7B29749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1.74</w:t>
            </w:r>
          </w:p>
        </w:tc>
        <w:tc>
          <w:tcPr>
            <w:tcW w:w="720" w:type="dxa"/>
            <w:vAlign w:val="center"/>
          </w:tcPr>
          <w:p w14:paraId="006A0F23"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1.94</w:t>
            </w:r>
          </w:p>
          <w:p w14:paraId="7FD35C32"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1.83</w:t>
            </w:r>
          </w:p>
        </w:tc>
        <w:tc>
          <w:tcPr>
            <w:tcW w:w="720" w:type="dxa"/>
            <w:vAlign w:val="center"/>
          </w:tcPr>
          <w:p w14:paraId="6A84E9FE"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1.48</w:t>
            </w:r>
          </w:p>
          <w:p w14:paraId="081198DB" w14:textId="77777777" w:rsidR="007D0042" w:rsidRPr="005B486A" w:rsidRDefault="007D0042" w:rsidP="00FA73B1">
            <w:pPr>
              <w:jc w:val="center"/>
              <w:rPr>
                <w:rFonts w:ascii="Palatino Linotype" w:hAnsi="Palatino Linotype"/>
                <w:color w:val="000000"/>
                <w:sz w:val="22"/>
                <w:szCs w:val="22"/>
              </w:rPr>
            </w:pPr>
            <w:r w:rsidRPr="005B486A">
              <w:rPr>
                <w:rFonts w:ascii="Palatino Linotype" w:hAnsi="Palatino Linotype"/>
                <w:color w:val="000000"/>
                <w:sz w:val="22"/>
                <w:szCs w:val="22"/>
              </w:rPr>
              <w:t>1.83</w:t>
            </w:r>
          </w:p>
        </w:tc>
      </w:tr>
    </w:tbl>
    <w:p w14:paraId="79AB196D" w14:textId="77777777" w:rsidR="003108FF" w:rsidRPr="005B486A" w:rsidRDefault="007D0042" w:rsidP="00FA73B1">
      <w:pPr>
        <w:pStyle w:val="Header"/>
        <w:rPr>
          <w:rFonts w:ascii="Palatino Linotype" w:hAnsi="Palatino Linotype" w:cstheme="majorBidi"/>
          <w:b/>
          <w:bCs/>
          <w:i/>
          <w:iCs/>
          <w:sz w:val="20"/>
        </w:rPr>
      </w:pPr>
      <w:r w:rsidRPr="005B486A">
        <w:rPr>
          <w:rFonts w:ascii="Palatino Linotype" w:hAnsi="Palatino Linotype" w:cstheme="majorBidi"/>
          <w:i/>
          <w:iCs/>
          <w:szCs w:val="24"/>
        </w:rPr>
        <w:t xml:space="preserve">                   </w:t>
      </w:r>
      <w:r w:rsidRPr="005B486A">
        <w:rPr>
          <w:rFonts w:ascii="Palatino Linotype" w:hAnsi="Palatino Linotype" w:cstheme="majorBidi"/>
          <w:b/>
          <w:bCs/>
          <w:i/>
          <w:iCs/>
          <w:sz w:val="20"/>
        </w:rPr>
        <w:t>*Source: PVSyst Software.</w:t>
      </w:r>
    </w:p>
    <w:sectPr w:rsidR="003108FF" w:rsidRPr="005B486A" w:rsidSect="007D0042">
      <w:footerReference w:type="first" r:id="rId22"/>
      <w:pgSz w:w="16834" w:h="11909" w:orient="landscape" w:code="9"/>
      <w:pgMar w:top="1440" w:right="1440" w:bottom="1152" w:left="144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02F446" w14:textId="77777777" w:rsidR="00BA41DA" w:rsidRDefault="00BA41DA" w:rsidP="00474C55">
      <w:r>
        <w:separator/>
      </w:r>
    </w:p>
  </w:endnote>
  <w:endnote w:type="continuationSeparator" w:id="0">
    <w:p w14:paraId="7592A783" w14:textId="77777777" w:rsidR="00BA41DA" w:rsidRDefault="00BA41DA" w:rsidP="00474C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ngsana New">
    <w:panose1 w:val="02020603050405020304"/>
    <w:charset w:val="DE"/>
    <w:family w:val="roman"/>
    <w:notTrueType/>
    <w:pitch w:val="variable"/>
    <w:sig w:usb0="01000001" w:usb1="00000000" w:usb2="00000000" w:usb3="00000000" w:csb0="0001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Frutiger LT Com 65 Bold">
    <w:altName w:val="Arial"/>
    <w:charset w:val="00"/>
    <w:family w:val="swiss"/>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 w:name="OfficinaSans-Book">
    <w:altName w:val="Arial"/>
    <w:panose1 w:val="00000000000000000000"/>
    <w:charset w:val="00"/>
    <w:family w:val="swiss"/>
    <w:notTrueType/>
    <w:pitch w:val="default"/>
    <w:sig w:usb0="00000003" w:usb1="00000000" w:usb2="00000000" w:usb3="00000000" w:csb0="00000001" w:csb1="00000000"/>
  </w:font>
  <w:font w:name="Myriad Pro">
    <w:altName w:val="Malgun Gothic"/>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C5C298" w14:textId="77777777" w:rsidR="001B14E8" w:rsidRDefault="001B14E8" w:rsidP="00E075B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9C730DC" w14:textId="77777777" w:rsidR="001B14E8" w:rsidRDefault="001B14E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5E3CD6" w14:textId="77777777" w:rsidR="001B14E8" w:rsidRPr="00E075B4" w:rsidRDefault="001B14E8" w:rsidP="003B0400">
    <w:pPr>
      <w:pStyle w:val="Footer"/>
      <w:framePr w:wrap="around" w:vAnchor="text" w:hAnchor="page" w:x="9572" w:y="416"/>
      <w:rPr>
        <w:rStyle w:val="PageNumber"/>
        <w:rFonts w:ascii="Myriad Pro" w:hAnsi="Myriad Pro"/>
        <w:b/>
        <w:bCs/>
        <w:color w:val="404040" w:themeColor="text1" w:themeTint="BF"/>
        <w:sz w:val="22"/>
        <w:szCs w:val="22"/>
      </w:rPr>
    </w:pPr>
    <w:r w:rsidRPr="00E075B4">
      <w:rPr>
        <w:rStyle w:val="PageNumber"/>
        <w:rFonts w:ascii="Myriad Pro" w:hAnsi="Myriad Pro"/>
        <w:b/>
        <w:bCs/>
        <w:color w:val="404040" w:themeColor="text1" w:themeTint="BF"/>
        <w:sz w:val="22"/>
        <w:szCs w:val="22"/>
      </w:rPr>
      <w:fldChar w:fldCharType="begin"/>
    </w:r>
    <w:r w:rsidRPr="00E075B4">
      <w:rPr>
        <w:rStyle w:val="PageNumber"/>
        <w:rFonts w:ascii="Myriad Pro" w:hAnsi="Myriad Pro"/>
        <w:b/>
        <w:bCs/>
        <w:color w:val="404040" w:themeColor="text1" w:themeTint="BF"/>
        <w:sz w:val="22"/>
        <w:szCs w:val="22"/>
      </w:rPr>
      <w:instrText xml:space="preserve">PAGE  </w:instrText>
    </w:r>
    <w:r w:rsidRPr="00E075B4">
      <w:rPr>
        <w:rStyle w:val="PageNumber"/>
        <w:rFonts w:ascii="Myriad Pro" w:hAnsi="Myriad Pro"/>
        <w:b/>
        <w:bCs/>
        <w:color w:val="404040" w:themeColor="text1" w:themeTint="BF"/>
        <w:sz w:val="22"/>
        <w:szCs w:val="22"/>
      </w:rPr>
      <w:fldChar w:fldCharType="separate"/>
    </w:r>
    <w:r w:rsidR="00431F05">
      <w:rPr>
        <w:rStyle w:val="PageNumber"/>
        <w:rFonts w:ascii="Myriad Pro" w:hAnsi="Myriad Pro"/>
        <w:b/>
        <w:bCs/>
        <w:noProof/>
        <w:color w:val="404040" w:themeColor="text1" w:themeTint="BF"/>
        <w:sz w:val="22"/>
        <w:szCs w:val="22"/>
      </w:rPr>
      <w:t>2</w:t>
    </w:r>
    <w:r w:rsidRPr="00E075B4">
      <w:rPr>
        <w:rStyle w:val="PageNumber"/>
        <w:rFonts w:ascii="Myriad Pro" w:hAnsi="Myriad Pro"/>
        <w:b/>
        <w:bCs/>
        <w:color w:val="404040" w:themeColor="text1" w:themeTint="BF"/>
        <w:sz w:val="22"/>
        <w:szCs w:val="22"/>
      </w:rPr>
      <w:fldChar w:fldCharType="end"/>
    </w:r>
  </w:p>
  <w:p w14:paraId="6550A5E5" w14:textId="1BDD42CF" w:rsidR="001B14E8" w:rsidRDefault="001B14E8" w:rsidP="003B0400">
    <w:pPr>
      <w:pStyle w:val="Footer"/>
      <w:ind w:left="-1418" w:right="360"/>
    </w:pPr>
    <w:r>
      <w:rPr>
        <w:noProof/>
      </w:rPr>
      <w:drawing>
        <wp:inline distT="0" distB="0" distL="0" distR="0" wp14:anchorId="55C63409" wp14:editId="5514D932">
          <wp:extent cx="6082683" cy="73498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png"/>
                  <pic:cNvPicPr/>
                </pic:nvPicPr>
                <pic:blipFill>
                  <a:blip r:embed="rId1">
                    <a:extLst>
                      <a:ext uri="{28A0092B-C50C-407E-A947-70E740481C1C}">
                        <a14:useLocalDpi xmlns:a14="http://schemas.microsoft.com/office/drawing/2010/main" val="0"/>
                      </a:ext>
                    </a:extLst>
                  </a:blip>
                  <a:stretch>
                    <a:fillRect/>
                  </a:stretch>
                </pic:blipFill>
                <pic:spPr>
                  <a:xfrm>
                    <a:off x="0" y="0"/>
                    <a:ext cx="6082683" cy="734988"/>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F09742" w14:textId="77777777" w:rsidR="001B14E8" w:rsidRPr="00E075B4" w:rsidRDefault="001B14E8" w:rsidP="007D0042">
    <w:pPr>
      <w:pStyle w:val="Footer"/>
      <w:framePr w:wrap="around" w:vAnchor="text" w:hAnchor="page" w:x="14866" w:y="328"/>
      <w:rPr>
        <w:rStyle w:val="PageNumber"/>
        <w:rFonts w:ascii="Myriad Pro" w:hAnsi="Myriad Pro"/>
        <w:b/>
        <w:bCs/>
        <w:color w:val="404040" w:themeColor="text1" w:themeTint="BF"/>
        <w:sz w:val="22"/>
        <w:szCs w:val="22"/>
      </w:rPr>
    </w:pPr>
    <w:r>
      <w:rPr>
        <w:rStyle w:val="PageNumber"/>
        <w:rFonts w:ascii="Myriad Pro" w:hAnsi="Myriad Pro"/>
        <w:b/>
        <w:bCs/>
        <w:color w:val="404040" w:themeColor="text1" w:themeTint="BF"/>
        <w:sz w:val="22"/>
        <w:szCs w:val="22"/>
      </w:rPr>
      <w:t>23</w:t>
    </w:r>
  </w:p>
  <w:p w14:paraId="4DE7A807" w14:textId="77777777" w:rsidR="001B14E8" w:rsidRDefault="001B14E8">
    <w:pPr>
      <w:pStyle w:val="Footer"/>
    </w:pPr>
    <w:r w:rsidRPr="007D0042">
      <w:rPr>
        <w:noProof/>
      </w:rPr>
      <w:drawing>
        <wp:anchor distT="0" distB="0" distL="114300" distR="114300" simplePos="0" relativeHeight="251662336" behindDoc="1" locked="0" layoutInCell="1" allowOverlap="1" wp14:anchorId="1D0654F1" wp14:editId="16F570E7">
          <wp:simplePos x="0" y="0"/>
          <wp:positionH relativeFrom="column">
            <wp:posOffset>-904875</wp:posOffset>
          </wp:positionH>
          <wp:positionV relativeFrom="paragraph">
            <wp:posOffset>-201930</wp:posOffset>
          </wp:positionV>
          <wp:extent cx="10687050" cy="1123950"/>
          <wp:effectExtent l="19050" t="0" r="0" b="0"/>
          <wp:wrapNone/>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idelines pagination solar.jpg"/>
                  <pic:cNvPicPr/>
                </pic:nvPicPr>
                <pic:blipFill>
                  <a:blip r:embed="rId1">
                    <a:extLst>
                      <a:ext uri="{28A0092B-C50C-407E-A947-70E740481C1C}">
                        <a14:useLocalDpi xmlns:a14="http://schemas.microsoft.com/office/drawing/2010/main" val="0"/>
                      </a:ext>
                    </a:extLst>
                  </a:blip>
                  <a:stretch>
                    <a:fillRect/>
                  </a:stretch>
                </pic:blipFill>
                <pic:spPr>
                  <a:xfrm>
                    <a:off x="0" y="0"/>
                    <a:ext cx="10687050" cy="112395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6301B5" w14:textId="77777777" w:rsidR="00BA41DA" w:rsidRDefault="00BA41DA" w:rsidP="00474C55">
      <w:r>
        <w:separator/>
      </w:r>
    </w:p>
  </w:footnote>
  <w:footnote w:type="continuationSeparator" w:id="0">
    <w:p w14:paraId="27722374" w14:textId="77777777" w:rsidR="00BA41DA" w:rsidRDefault="00BA41DA" w:rsidP="00474C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14986D" w14:textId="77777777" w:rsidR="001B14E8" w:rsidRDefault="001B14E8">
    <w:pPr>
      <w:pStyle w:val="Header"/>
    </w:pPr>
  </w:p>
  <w:p w14:paraId="56288B8D" w14:textId="77777777" w:rsidR="001B14E8" w:rsidRDefault="001B14E8">
    <w:pPr>
      <w:pStyle w:val="Header"/>
    </w:pPr>
  </w:p>
  <w:p w14:paraId="6C7E8706" w14:textId="77777777" w:rsidR="001B14E8" w:rsidRDefault="001B14E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293C89"/>
    <w:multiLevelType w:val="multilevel"/>
    <w:tmpl w:val="2DA43D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8252FE6"/>
    <w:multiLevelType w:val="hybridMultilevel"/>
    <w:tmpl w:val="30BC22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B5A3261"/>
    <w:multiLevelType w:val="multilevel"/>
    <w:tmpl w:val="C466256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nsid w:val="0C9F55D5"/>
    <w:multiLevelType w:val="hybridMultilevel"/>
    <w:tmpl w:val="40A66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AE3493"/>
    <w:multiLevelType w:val="hybridMultilevel"/>
    <w:tmpl w:val="425080D2"/>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C272E45"/>
    <w:multiLevelType w:val="hybridMultilevel"/>
    <w:tmpl w:val="7B501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587EE3"/>
    <w:multiLevelType w:val="hybridMultilevel"/>
    <w:tmpl w:val="3EF22366"/>
    <w:lvl w:ilvl="0" w:tplc="E280CF60">
      <w:start w:val="1"/>
      <w:numFmt w:val="decimal"/>
      <w:lvlText w:val="%1-"/>
      <w:lvlJc w:val="left"/>
      <w:pPr>
        <w:ind w:left="720" w:hanging="360"/>
      </w:pPr>
      <w:rPr>
        <w:rFonts w:ascii="Palatino Linotype" w:hAnsi="Palatino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E5D0FC2"/>
    <w:multiLevelType w:val="hybridMultilevel"/>
    <w:tmpl w:val="67EE7C3A"/>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0C4603"/>
    <w:multiLevelType w:val="hybridMultilevel"/>
    <w:tmpl w:val="15A6076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26A666EA"/>
    <w:multiLevelType w:val="hybridMultilevel"/>
    <w:tmpl w:val="BA4ED2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A9855AB"/>
    <w:multiLevelType w:val="hybridMultilevel"/>
    <w:tmpl w:val="7E423E4E"/>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65D53B9"/>
    <w:multiLevelType w:val="multilevel"/>
    <w:tmpl w:val="A152480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3C4E4E99"/>
    <w:multiLevelType w:val="hybridMultilevel"/>
    <w:tmpl w:val="1068BA8C"/>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DB46226"/>
    <w:multiLevelType w:val="hybridMultilevel"/>
    <w:tmpl w:val="A6F239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46267099"/>
    <w:multiLevelType w:val="hybridMultilevel"/>
    <w:tmpl w:val="ED547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6450531"/>
    <w:multiLevelType w:val="hybridMultilevel"/>
    <w:tmpl w:val="AC745690"/>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0AC2AE7"/>
    <w:multiLevelType w:val="hybridMultilevel"/>
    <w:tmpl w:val="2B7805B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52C16CA9"/>
    <w:multiLevelType w:val="multilevel"/>
    <w:tmpl w:val="3766CF48"/>
    <w:lvl w:ilvl="0">
      <w:start w:val="1"/>
      <w:numFmt w:val="decimal"/>
      <w:pStyle w:val="ChapterNo"/>
      <w:lvlText w:val="%1."/>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FF"/>
        <w:spacing w:val="0"/>
        <w:w w:val="100"/>
        <w:kern w:val="0"/>
        <w:position w:val="0"/>
        <w:sz w:val="32"/>
        <w:szCs w:val="3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2"/>
      <w:lvlJc w:val="left"/>
      <w:pPr>
        <w:tabs>
          <w:tab w:val="num" w:pos="1080"/>
        </w:tabs>
        <w:ind w:left="1080" w:hanging="360"/>
      </w:pPr>
      <w:rPr>
        <w:rFonts w:hint="default"/>
        <w:b/>
        <w:bCs w:val="0"/>
        <w:i w:val="0"/>
        <w:iCs w:val="0"/>
        <w:caps w:val="0"/>
        <w:smallCaps w:val="0"/>
        <w:strike w:val="0"/>
        <w:dstrike w:val="0"/>
        <w:vanish w:val="0"/>
        <w:color w:val="0000FF"/>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54B72DAC"/>
    <w:multiLevelType w:val="hybridMultilevel"/>
    <w:tmpl w:val="5CBE4BA8"/>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19">
    <w:nsid w:val="59316A6A"/>
    <w:multiLevelType w:val="hybridMultilevel"/>
    <w:tmpl w:val="F5D0D4B6"/>
    <w:lvl w:ilvl="0" w:tplc="62ACDC5A">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94B4D87"/>
    <w:multiLevelType w:val="hybridMultilevel"/>
    <w:tmpl w:val="1804BC18"/>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9AF57B2"/>
    <w:multiLevelType w:val="hybridMultilevel"/>
    <w:tmpl w:val="33328858"/>
    <w:lvl w:ilvl="0" w:tplc="7AF8FB60">
      <w:start w:val="1"/>
      <w:numFmt w:val="bullet"/>
      <w:lvlText w:val=""/>
      <w:lvlJc w:val="left"/>
      <w:pPr>
        <w:tabs>
          <w:tab w:val="num" w:pos="720"/>
        </w:tabs>
        <w:ind w:left="720" w:hanging="360"/>
      </w:pPr>
      <w:rPr>
        <w:rFonts w:ascii="Wingdings" w:hAnsi="Wingdings" w:hint="default"/>
      </w:rPr>
    </w:lvl>
    <w:lvl w:ilvl="1" w:tplc="04090019">
      <w:start w:val="1"/>
      <w:numFmt w:val="bullet"/>
      <w:lvlText w:val=""/>
      <w:lvlJc w:val="left"/>
      <w:pPr>
        <w:tabs>
          <w:tab w:val="num" w:pos="720"/>
        </w:tabs>
        <w:ind w:left="720" w:hanging="360"/>
      </w:pPr>
      <w:rPr>
        <w:rFonts w:ascii="Wingdings" w:hAnsi="Wingdings"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2">
    <w:nsid w:val="5E8024D7"/>
    <w:multiLevelType w:val="hybridMultilevel"/>
    <w:tmpl w:val="A184C0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6B0E3828"/>
    <w:multiLevelType w:val="hybridMultilevel"/>
    <w:tmpl w:val="3CF85918"/>
    <w:lvl w:ilvl="0" w:tplc="C6E26E0E">
      <w:numFmt w:val="bullet"/>
      <w:lvlText w:val="•"/>
      <w:lvlJc w:val="left"/>
      <w:pPr>
        <w:ind w:left="1065" w:hanging="705"/>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E1A3C86"/>
    <w:multiLevelType w:val="hybridMultilevel"/>
    <w:tmpl w:val="3BD82C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3501691"/>
    <w:multiLevelType w:val="hybridMultilevel"/>
    <w:tmpl w:val="6B6EB5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1"/>
  </w:num>
  <w:num w:numId="2">
    <w:abstractNumId w:val="17"/>
  </w:num>
  <w:num w:numId="3">
    <w:abstractNumId w:val="19"/>
  </w:num>
  <w:num w:numId="4">
    <w:abstractNumId w:val="0"/>
  </w:num>
  <w:num w:numId="5">
    <w:abstractNumId w:val="11"/>
  </w:num>
  <w:num w:numId="6">
    <w:abstractNumId w:val="3"/>
  </w:num>
  <w:num w:numId="7">
    <w:abstractNumId w:val="8"/>
  </w:num>
  <w:num w:numId="8">
    <w:abstractNumId w:val="22"/>
  </w:num>
  <w:num w:numId="9">
    <w:abstractNumId w:val="13"/>
  </w:num>
  <w:num w:numId="10">
    <w:abstractNumId w:val="1"/>
  </w:num>
  <w:num w:numId="11">
    <w:abstractNumId w:val="25"/>
  </w:num>
  <w:num w:numId="12">
    <w:abstractNumId w:val="9"/>
  </w:num>
  <w:num w:numId="13">
    <w:abstractNumId w:val="16"/>
  </w:num>
  <w:num w:numId="14">
    <w:abstractNumId w:val="24"/>
  </w:num>
  <w:num w:numId="15">
    <w:abstractNumId w:val="14"/>
  </w:num>
  <w:num w:numId="16">
    <w:abstractNumId w:val="18"/>
  </w:num>
  <w:num w:numId="17">
    <w:abstractNumId w:val="2"/>
  </w:num>
  <w:num w:numId="18">
    <w:abstractNumId w:val="6"/>
  </w:num>
  <w:num w:numId="19">
    <w:abstractNumId w:val="5"/>
  </w:num>
  <w:num w:numId="20">
    <w:abstractNumId w:val="4"/>
  </w:num>
  <w:num w:numId="21">
    <w:abstractNumId w:val="20"/>
  </w:num>
  <w:num w:numId="22">
    <w:abstractNumId w:val="7"/>
  </w:num>
  <w:num w:numId="23">
    <w:abstractNumId w:val="23"/>
  </w:num>
  <w:num w:numId="24">
    <w:abstractNumId w:val="15"/>
  </w:num>
  <w:num w:numId="25">
    <w:abstractNumId w:val="10"/>
  </w:num>
  <w:num w:numId="26">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drawingGridHorizontalSpacing w:val="120"/>
  <w:displayHorizontalDrawingGridEvery w:val="2"/>
  <w:noPunctuationKerning/>
  <w:characterSpacingControl w:val="doNotCompress"/>
  <w:hdrShapeDefaults>
    <o:shapedefaults v:ext="edit" spidmax="4097" fill="f" fillcolor="white">
      <v:fill color="whit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6B66"/>
    <w:rsid w:val="00000857"/>
    <w:rsid w:val="000010DC"/>
    <w:rsid w:val="00002CE9"/>
    <w:rsid w:val="00002E52"/>
    <w:rsid w:val="000032D8"/>
    <w:rsid w:val="00003DF0"/>
    <w:rsid w:val="00005E7C"/>
    <w:rsid w:val="00007CF3"/>
    <w:rsid w:val="00013FA3"/>
    <w:rsid w:val="00015E0A"/>
    <w:rsid w:val="00016FB5"/>
    <w:rsid w:val="0003198B"/>
    <w:rsid w:val="00037BFA"/>
    <w:rsid w:val="00040F4C"/>
    <w:rsid w:val="00041E20"/>
    <w:rsid w:val="0005015E"/>
    <w:rsid w:val="0006248B"/>
    <w:rsid w:val="00064071"/>
    <w:rsid w:val="00065EFB"/>
    <w:rsid w:val="00066C12"/>
    <w:rsid w:val="00073CBE"/>
    <w:rsid w:val="000817FD"/>
    <w:rsid w:val="00085DEE"/>
    <w:rsid w:val="000878CC"/>
    <w:rsid w:val="00092032"/>
    <w:rsid w:val="00094022"/>
    <w:rsid w:val="000948BD"/>
    <w:rsid w:val="00095165"/>
    <w:rsid w:val="000A15F3"/>
    <w:rsid w:val="000A278E"/>
    <w:rsid w:val="000A548D"/>
    <w:rsid w:val="000B1167"/>
    <w:rsid w:val="000B339E"/>
    <w:rsid w:val="000B6E67"/>
    <w:rsid w:val="000C5C77"/>
    <w:rsid w:val="000E4C4B"/>
    <w:rsid w:val="000F04C1"/>
    <w:rsid w:val="0010063F"/>
    <w:rsid w:val="001020AC"/>
    <w:rsid w:val="001136FD"/>
    <w:rsid w:val="00114C80"/>
    <w:rsid w:val="00116119"/>
    <w:rsid w:val="00117BD5"/>
    <w:rsid w:val="001201EB"/>
    <w:rsid w:val="00122590"/>
    <w:rsid w:val="00123CEF"/>
    <w:rsid w:val="00124A1A"/>
    <w:rsid w:val="0013467F"/>
    <w:rsid w:val="00135BD4"/>
    <w:rsid w:val="001417AE"/>
    <w:rsid w:val="00145089"/>
    <w:rsid w:val="001453C1"/>
    <w:rsid w:val="00145E89"/>
    <w:rsid w:val="00146DC6"/>
    <w:rsid w:val="001501D1"/>
    <w:rsid w:val="00153B9E"/>
    <w:rsid w:val="00156A1C"/>
    <w:rsid w:val="001578E9"/>
    <w:rsid w:val="001633DC"/>
    <w:rsid w:val="00180979"/>
    <w:rsid w:val="00183B2E"/>
    <w:rsid w:val="00185837"/>
    <w:rsid w:val="001930B7"/>
    <w:rsid w:val="0019678A"/>
    <w:rsid w:val="001A567C"/>
    <w:rsid w:val="001B14E8"/>
    <w:rsid w:val="001B7958"/>
    <w:rsid w:val="001C3EB4"/>
    <w:rsid w:val="001C6867"/>
    <w:rsid w:val="001C6F1C"/>
    <w:rsid w:val="001D042B"/>
    <w:rsid w:val="001D07EA"/>
    <w:rsid w:val="001D2351"/>
    <w:rsid w:val="001D28DC"/>
    <w:rsid w:val="001D6146"/>
    <w:rsid w:val="001E27E4"/>
    <w:rsid w:val="001E410A"/>
    <w:rsid w:val="001E59DC"/>
    <w:rsid w:val="001F101A"/>
    <w:rsid w:val="00207999"/>
    <w:rsid w:val="00211F02"/>
    <w:rsid w:val="00214577"/>
    <w:rsid w:val="00214DD1"/>
    <w:rsid w:val="00217641"/>
    <w:rsid w:val="0022215A"/>
    <w:rsid w:val="00225FEE"/>
    <w:rsid w:val="002332EA"/>
    <w:rsid w:val="00234885"/>
    <w:rsid w:val="00243F82"/>
    <w:rsid w:val="002546BB"/>
    <w:rsid w:val="0025782A"/>
    <w:rsid w:val="00257C6F"/>
    <w:rsid w:val="00257F0F"/>
    <w:rsid w:val="00261360"/>
    <w:rsid w:val="00262482"/>
    <w:rsid w:val="00263E9B"/>
    <w:rsid w:val="00264EED"/>
    <w:rsid w:val="00272917"/>
    <w:rsid w:val="00276F59"/>
    <w:rsid w:val="00280877"/>
    <w:rsid w:val="00285F23"/>
    <w:rsid w:val="002864EC"/>
    <w:rsid w:val="002879F0"/>
    <w:rsid w:val="002900BF"/>
    <w:rsid w:val="0029325C"/>
    <w:rsid w:val="002957D9"/>
    <w:rsid w:val="002A2AB4"/>
    <w:rsid w:val="002A2C3F"/>
    <w:rsid w:val="002A6814"/>
    <w:rsid w:val="002B0A2B"/>
    <w:rsid w:val="002B2198"/>
    <w:rsid w:val="002B280E"/>
    <w:rsid w:val="002B769C"/>
    <w:rsid w:val="002C1874"/>
    <w:rsid w:val="002C2E43"/>
    <w:rsid w:val="002C30DA"/>
    <w:rsid w:val="002D4465"/>
    <w:rsid w:val="002E2C53"/>
    <w:rsid w:val="002F316A"/>
    <w:rsid w:val="003051D5"/>
    <w:rsid w:val="003108FF"/>
    <w:rsid w:val="0031286B"/>
    <w:rsid w:val="0031494B"/>
    <w:rsid w:val="0032630C"/>
    <w:rsid w:val="003276A2"/>
    <w:rsid w:val="00331995"/>
    <w:rsid w:val="0033233B"/>
    <w:rsid w:val="003354C4"/>
    <w:rsid w:val="00337E0C"/>
    <w:rsid w:val="00350894"/>
    <w:rsid w:val="00350CF2"/>
    <w:rsid w:val="00354C3D"/>
    <w:rsid w:val="0036024D"/>
    <w:rsid w:val="00361E1D"/>
    <w:rsid w:val="003627FA"/>
    <w:rsid w:val="003673A3"/>
    <w:rsid w:val="00371B8A"/>
    <w:rsid w:val="00371C85"/>
    <w:rsid w:val="00372FD7"/>
    <w:rsid w:val="00373CB0"/>
    <w:rsid w:val="00375D4A"/>
    <w:rsid w:val="0037689F"/>
    <w:rsid w:val="00386C6B"/>
    <w:rsid w:val="00393FEB"/>
    <w:rsid w:val="00394983"/>
    <w:rsid w:val="003964EC"/>
    <w:rsid w:val="003A093F"/>
    <w:rsid w:val="003A109F"/>
    <w:rsid w:val="003A2D48"/>
    <w:rsid w:val="003A5AE4"/>
    <w:rsid w:val="003B0400"/>
    <w:rsid w:val="003B59D0"/>
    <w:rsid w:val="003D42F0"/>
    <w:rsid w:val="003D5DDF"/>
    <w:rsid w:val="003E5081"/>
    <w:rsid w:val="003E772A"/>
    <w:rsid w:val="003F67DF"/>
    <w:rsid w:val="003F7039"/>
    <w:rsid w:val="0040006B"/>
    <w:rsid w:val="00400ECE"/>
    <w:rsid w:val="00401108"/>
    <w:rsid w:val="004018D3"/>
    <w:rsid w:val="00402017"/>
    <w:rsid w:val="0040595F"/>
    <w:rsid w:val="004129ED"/>
    <w:rsid w:val="00427200"/>
    <w:rsid w:val="00427EA5"/>
    <w:rsid w:val="00431F05"/>
    <w:rsid w:val="00432C38"/>
    <w:rsid w:val="00433711"/>
    <w:rsid w:val="00435359"/>
    <w:rsid w:val="00435B3F"/>
    <w:rsid w:val="00450CE9"/>
    <w:rsid w:val="004519F1"/>
    <w:rsid w:val="00455A69"/>
    <w:rsid w:val="00462770"/>
    <w:rsid w:val="0046359E"/>
    <w:rsid w:val="004635E5"/>
    <w:rsid w:val="00465D2C"/>
    <w:rsid w:val="0046776E"/>
    <w:rsid w:val="00470B7B"/>
    <w:rsid w:val="004722FF"/>
    <w:rsid w:val="004737F6"/>
    <w:rsid w:val="0047412A"/>
    <w:rsid w:val="00474C55"/>
    <w:rsid w:val="004764B5"/>
    <w:rsid w:val="00477898"/>
    <w:rsid w:val="00481234"/>
    <w:rsid w:val="00481823"/>
    <w:rsid w:val="0048387B"/>
    <w:rsid w:val="004878BE"/>
    <w:rsid w:val="004915FB"/>
    <w:rsid w:val="0049170E"/>
    <w:rsid w:val="00495867"/>
    <w:rsid w:val="004A3262"/>
    <w:rsid w:val="004A4133"/>
    <w:rsid w:val="004A4FA4"/>
    <w:rsid w:val="004A53E7"/>
    <w:rsid w:val="004B2D55"/>
    <w:rsid w:val="004B44AB"/>
    <w:rsid w:val="004B4D03"/>
    <w:rsid w:val="004D5F00"/>
    <w:rsid w:val="004E0EC7"/>
    <w:rsid w:val="004E48F0"/>
    <w:rsid w:val="004F1F2D"/>
    <w:rsid w:val="004F6C18"/>
    <w:rsid w:val="00505192"/>
    <w:rsid w:val="00505CAE"/>
    <w:rsid w:val="00506B9D"/>
    <w:rsid w:val="00510B64"/>
    <w:rsid w:val="00510E0E"/>
    <w:rsid w:val="00514227"/>
    <w:rsid w:val="0053075F"/>
    <w:rsid w:val="00530C60"/>
    <w:rsid w:val="005332B4"/>
    <w:rsid w:val="00536BD8"/>
    <w:rsid w:val="0054273A"/>
    <w:rsid w:val="00543167"/>
    <w:rsid w:val="005451E5"/>
    <w:rsid w:val="00546065"/>
    <w:rsid w:val="00546FEB"/>
    <w:rsid w:val="0054792E"/>
    <w:rsid w:val="005559B6"/>
    <w:rsid w:val="00555BE4"/>
    <w:rsid w:val="0055653C"/>
    <w:rsid w:val="00565A84"/>
    <w:rsid w:val="005666C4"/>
    <w:rsid w:val="005674C0"/>
    <w:rsid w:val="005746AB"/>
    <w:rsid w:val="00576473"/>
    <w:rsid w:val="00581C48"/>
    <w:rsid w:val="0058543C"/>
    <w:rsid w:val="00586EA9"/>
    <w:rsid w:val="00596E03"/>
    <w:rsid w:val="005A74F3"/>
    <w:rsid w:val="005B1026"/>
    <w:rsid w:val="005B2635"/>
    <w:rsid w:val="005B43BB"/>
    <w:rsid w:val="005B486A"/>
    <w:rsid w:val="005B4FE7"/>
    <w:rsid w:val="005B6935"/>
    <w:rsid w:val="005B6B66"/>
    <w:rsid w:val="005B7280"/>
    <w:rsid w:val="005C09E8"/>
    <w:rsid w:val="005C1F9E"/>
    <w:rsid w:val="005C2732"/>
    <w:rsid w:val="005C3AF4"/>
    <w:rsid w:val="005C61D1"/>
    <w:rsid w:val="005C65E7"/>
    <w:rsid w:val="005D01CD"/>
    <w:rsid w:val="005D380C"/>
    <w:rsid w:val="005D6A21"/>
    <w:rsid w:val="005E2465"/>
    <w:rsid w:val="005F0C51"/>
    <w:rsid w:val="005F108B"/>
    <w:rsid w:val="005F24EC"/>
    <w:rsid w:val="005F67C0"/>
    <w:rsid w:val="00606897"/>
    <w:rsid w:val="00610B48"/>
    <w:rsid w:val="00611964"/>
    <w:rsid w:val="006138B7"/>
    <w:rsid w:val="006139C5"/>
    <w:rsid w:val="00616C9B"/>
    <w:rsid w:val="006179A3"/>
    <w:rsid w:val="00617E61"/>
    <w:rsid w:val="00620B26"/>
    <w:rsid w:val="00622741"/>
    <w:rsid w:val="00623AA0"/>
    <w:rsid w:val="00623AC3"/>
    <w:rsid w:val="00623D50"/>
    <w:rsid w:val="006241E6"/>
    <w:rsid w:val="0062474A"/>
    <w:rsid w:val="00624A63"/>
    <w:rsid w:val="00624A65"/>
    <w:rsid w:val="00626E44"/>
    <w:rsid w:val="00633BC3"/>
    <w:rsid w:val="00637C15"/>
    <w:rsid w:val="00650119"/>
    <w:rsid w:val="00650939"/>
    <w:rsid w:val="00650A8C"/>
    <w:rsid w:val="00654C06"/>
    <w:rsid w:val="00676C00"/>
    <w:rsid w:val="0068397B"/>
    <w:rsid w:val="006847CC"/>
    <w:rsid w:val="00691CA2"/>
    <w:rsid w:val="00692131"/>
    <w:rsid w:val="006935C3"/>
    <w:rsid w:val="00696777"/>
    <w:rsid w:val="006A2A9A"/>
    <w:rsid w:val="006B1052"/>
    <w:rsid w:val="006B33C6"/>
    <w:rsid w:val="006B3B06"/>
    <w:rsid w:val="006B5274"/>
    <w:rsid w:val="006B53C6"/>
    <w:rsid w:val="006B5ACD"/>
    <w:rsid w:val="006B6E99"/>
    <w:rsid w:val="006B6F91"/>
    <w:rsid w:val="006C690C"/>
    <w:rsid w:val="006D39C9"/>
    <w:rsid w:val="006E4CF9"/>
    <w:rsid w:val="006F36D4"/>
    <w:rsid w:val="006F513F"/>
    <w:rsid w:val="00700D15"/>
    <w:rsid w:val="00700D36"/>
    <w:rsid w:val="007037CD"/>
    <w:rsid w:val="007074BB"/>
    <w:rsid w:val="0071203B"/>
    <w:rsid w:val="007169A3"/>
    <w:rsid w:val="00717CFA"/>
    <w:rsid w:val="00720B5E"/>
    <w:rsid w:val="00731472"/>
    <w:rsid w:val="0073266F"/>
    <w:rsid w:val="00741DC8"/>
    <w:rsid w:val="00743941"/>
    <w:rsid w:val="00747F4B"/>
    <w:rsid w:val="00753A5F"/>
    <w:rsid w:val="00755374"/>
    <w:rsid w:val="00757243"/>
    <w:rsid w:val="0076175A"/>
    <w:rsid w:val="0076395A"/>
    <w:rsid w:val="00770253"/>
    <w:rsid w:val="007726FB"/>
    <w:rsid w:val="00772A83"/>
    <w:rsid w:val="007730E3"/>
    <w:rsid w:val="00773811"/>
    <w:rsid w:val="00777042"/>
    <w:rsid w:val="00782FE6"/>
    <w:rsid w:val="007844BD"/>
    <w:rsid w:val="0078498C"/>
    <w:rsid w:val="0078571E"/>
    <w:rsid w:val="0078689E"/>
    <w:rsid w:val="00792D74"/>
    <w:rsid w:val="00794B16"/>
    <w:rsid w:val="007A03C1"/>
    <w:rsid w:val="007A0B80"/>
    <w:rsid w:val="007A0DED"/>
    <w:rsid w:val="007A1C8E"/>
    <w:rsid w:val="007A4870"/>
    <w:rsid w:val="007A5FD8"/>
    <w:rsid w:val="007A725F"/>
    <w:rsid w:val="007B26F4"/>
    <w:rsid w:val="007B782C"/>
    <w:rsid w:val="007D0042"/>
    <w:rsid w:val="007D4E21"/>
    <w:rsid w:val="007D568B"/>
    <w:rsid w:val="007E000B"/>
    <w:rsid w:val="007F46EA"/>
    <w:rsid w:val="007F4D14"/>
    <w:rsid w:val="007F5C5F"/>
    <w:rsid w:val="007F7A96"/>
    <w:rsid w:val="008017D9"/>
    <w:rsid w:val="0080452A"/>
    <w:rsid w:val="00806791"/>
    <w:rsid w:val="008146C8"/>
    <w:rsid w:val="00814987"/>
    <w:rsid w:val="0081583C"/>
    <w:rsid w:val="00821BDB"/>
    <w:rsid w:val="00824A27"/>
    <w:rsid w:val="00824E81"/>
    <w:rsid w:val="00832D98"/>
    <w:rsid w:val="0083445A"/>
    <w:rsid w:val="00835062"/>
    <w:rsid w:val="0083572F"/>
    <w:rsid w:val="008423FC"/>
    <w:rsid w:val="00850A41"/>
    <w:rsid w:val="00852F53"/>
    <w:rsid w:val="00853807"/>
    <w:rsid w:val="008578C5"/>
    <w:rsid w:val="00857A2C"/>
    <w:rsid w:val="00864F0A"/>
    <w:rsid w:val="00886018"/>
    <w:rsid w:val="00887DC3"/>
    <w:rsid w:val="0089001B"/>
    <w:rsid w:val="00892EDA"/>
    <w:rsid w:val="00895FC3"/>
    <w:rsid w:val="008A7C8C"/>
    <w:rsid w:val="008B1094"/>
    <w:rsid w:val="008B17ED"/>
    <w:rsid w:val="008B55B9"/>
    <w:rsid w:val="008B67F3"/>
    <w:rsid w:val="008C12A1"/>
    <w:rsid w:val="008C3BA4"/>
    <w:rsid w:val="008C5122"/>
    <w:rsid w:val="008D074B"/>
    <w:rsid w:val="008D2625"/>
    <w:rsid w:val="008D27B6"/>
    <w:rsid w:val="008D688D"/>
    <w:rsid w:val="008E6B36"/>
    <w:rsid w:val="008F4428"/>
    <w:rsid w:val="008F5DF1"/>
    <w:rsid w:val="00904D0E"/>
    <w:rsid w:val="00905A15"/>
    <w:rsid w:val="00910043"/>
    <w:rsid w:val="0091180A"/>
    <w:rsid w:val="00921A7C"/>
    <w:rsid w:val="00927022"/>
    <w:rsid w:val="00936C08"/>
    <w:rsid w:val="00940409"/>
    <w:rsid w:val="009459BA"/>
    <w:rsid w:val="00946B67"/>
    <w:rsid w:val="009633B0"/>
    <w:rsid w:val="00963BA9"/>
    <w:rsid w:val="00963D97"/>
    <w:rsid w:val="009728A4"/>
    <w:rsid w:val="00972D84"/>
    <w:rsid w:val="0097451E"/>
    <w:rsid w:val="00977AFE"/>
    <w:rsid w:val="00982706"/>
    <w:rsid w:val="00985941"/>
    <w:rsid w:val="0099685A"/>
    <w:rsid w:val="009968D6"/>
    <w:rsid w:val="0099726A"/>
    <w:rsid w:val="009A7E0C"/>
    <w:rsid w:val="009B3D6B"/>
    <w:rsid w:val="009B5966"/>
    <w:rsid w:val="009C2995"/>
    <w:rsid w:val="009C4B15"/>
    <w:rsid w:val="009C518B"/>
    <w:rsid w:val="009E426B"/>
    <w:rsid w:val="009F1AAC"/>
    <w:rsid w:val="009F255C"/>
    <w:rsid w:val="00A02A7D"/>
    <w:rsid w:val="00A06B50"/>
    <w:rsid w:val="00A1186B"/>
    <w:rsid w:val="00A13DFD"/>
    <w:rsid w:val="00A13E53"/>
    <w:rsid w:val="00A16DDD"/>
    <w:rsid w:val="00A17D84"/>
    <w:rsid w:val="00A23596"/>
    <w:rsid w:val="00A268A2"/>
    <w:rsid w:val="00A33713"/>
    <w:rsid w:val="00A44D46"/>
    <w:rsid w:val="00A54351"/>
    <w:rsid w:val="00A55E69"/>
    <w:rsid w:val="00A56DCE"/>
    <w:rsid w:val="00A57AD4"/>
    <w:rsid w:val="00A6019F"/>
    <w:rsid w:val="00A610F0"/>
    <w:rsid w:val="00A656EB"/>
    <w:rsid w:val="00A657AF"/>
    <w:rsid w:val="00A7173E"/>
    <w:rsid w:val="00A73923"/>
    <w:rsid w:val="00A74895"/>
    <w:rsid w:val="00A760A2"/>
    <w:rsid w:val="00A81F78"/>
    <w:rsid w:val="00A8291C"/>
    <w:rsid w:val="00A8514F"/>
    <w:rsid w:val="00A85789"/>
    <w:rsid w:val="00AA58A2"/>
    <w:rsid w:val="00AA6A5E"/>
    <w:rsid w:val="00AA6C2E"/>
    <w:rsid w:val="00AB5701"/>
    <w:rsid w:val="00AB60AE"/>
    <w:rsid w:val="00AB70B0"/>
    <w:rsid w:val="00AC6F19"/>
    <w:rsid w:val="00AD67C0"/>
    <w:rsid w:val="00AD6C1B"/>
    <w:rsid w:val="00AE0782"/>
    <w:rsid w:val="00AE45D6"/>
    <w:rsid w:val="00AE7C8E"/>
    <w:rsid w:val="00AF1469"/>
    <w:rsid w:val="00AF161F"/>
    <w:rsid w:val="00AF6631"/>
    <w:rsid w:val="00AF668E"/>
    <w:rsid w:val="00B01293"/>
    <w:rsid w:val="00B03CB1"/>
    <w:rsid w:val="00B14814"/>
    <w:rsid w:val="00B15089"/>
    <w:rsid w:val="00B15BDF"/>
    <w:rsid w:val="00B1763B"/>
    <w:rsid w:val="00B2012C"/>
    <w:rsid w:val="00B24C52"/>
    <w:rsid w:val="00B31559"/>
    <w:rsid w:val="00B326EA"/>
    <w:rsid w:val="00B367DD"/>
    <w:rsid w:val="00B4044F"/>
    <w:rsid w:val="00B42A3F"/>
    <w:rsid w:val="00B43AD2"/>
    <w:rsid w:val="00B5289E"/>
    <w:rsid w:val="00B55F92"/>
    <w:rsid w:val="00B57806"/>
    <w:rsid w:val="00B61130"/>
    <w:rsid w:val="00B62C7F"/>
    <w:rsid w:val="00B64CB2"/>
    <w:rsid w:val="00B7112F"/>
    <w:rsid w:val="00B7652F"/>
    <w:rsid w:val="00B83B65"/>
    <w:rsid w:val="00B86F42"/>
    <w:rsid w:val="00B940CB"/>
    <w:rsid w:val="00B96CA0"/>
    <w:rsid w:val="00BA41DA"/>
    <w:rsid w:val="00BA5315"/>
    <w:rsid w:val="00BA7D6D"/>
    <w:rsid w:val="00BB2E95"/>
    <w:rsid w:val="00BD12EA"/>
    <w:rsid w:val="00BD6DF7"/>
    <w:rsid w:val="00BE3BF1"/>
    <w:rsid w:val="00BE3C4F"/>
    <w:rsid w:val="00BE5143"/>
    <w:rsid w:val="00BE5504"/>
    <w:rsid w:val="00BF5F60"/>
    <w:rsid w:val="00C01E03"/>
    <w:rsid w:val="00C120ED"/>
    <w:rsid w:val="00C12CDD"/>
    <w:rsid w:val="00C1367D"/>
    <w:rsid w:val="00C1509C"/>
    <w:rsid w:val="00C16186"/>
    <w:rsid w:val="00C17D79"/>
    <w:rsid w:val="00C17E61"/>
    <w:rsid w:val="00C25F7D"/>
    <w:rsid w:val="00C26119"/>
    <w:rsid w:val="00C27170"/>
    <w:rsid w:val="00C27171"/>
    <w:rsid w:val="00C306E0"/>
    <w:rsid w:val="00C3127A"/>
    <w:rsid w:val="00C32197"/>
    <w:rsid w:val="00C33E11"/>
    <w:rsid w:val="00C36A35"/>
    <w:rsid w:val="00C36A59"/>
    <w:rsid w:val="00C370B6"/>
    <w:rsid w:val="00C441CA"/>
    <w:rsid w:val="00C459DD"/>
    <w:rsid w:val="00C45E6C"/>
    <w:rsid w:val="00C50C0A"/>
    <w:rsid w:val="00C51895"/>
    <w:rsid w:val="00C57F1E"/>
    <w:rsid w:val="00C63EC6"/>
    <w:rsid w:val="00C66304"/>
    <w:rsid w:val="00C707EB"/>
    <w:rsid w:val="00C70D73"/>
    <w:rsid w:val="00C735FF"/>
    <w:rsid w:val="00C75CE3"/>
    <w:rsid w:val="00C76D93"/>
    <w:rsid w:val="00C84924"/>
    <w:rsid w:val="00C91C89"/>
    <w:rsid w:val="00C9290C"/>
    <w:rsid w:val="00C93074"/>
    <w:rsid w:val="00C943EE"/>
    <w:rsid w:val="00C961BA"/>
    <w:rsid w:val="00C96628"/>
    <w:rsid w:val="00CA55D8"/>
    <w:rsid w:val="00CA6759"/>
    <w:rsid w:val="00CA7938"/>
    <w:rsid w:val="00CB387C"/>
    <w:rsid w:val="00CB3BB7"/>
    <w:rsid w:val="00CB7329"/>
    <w:rsid w:val="00CB7880"/>
    <w:rsid w:val="00CC1B54"/>
    <w:rsid w:val="00CC2810"/>
    <w:rsid w:val="00CC397F"/>
    <w:rsid w:val="00CD78BC"/>
    <w:rsid w:val="00CE1083"/>
    <w:rsid w:val="00CE1A52"/>
    <w:rsid w:val="00CE1CA3"/>
    <w:rsid w:val="00CE57F5"/>
    <w:rsid w:val="00CF35B8"/>
    <w:rsid w:val="00CF6423"/>
    <w:rsid w:val="00D01B25"/>
    <w:rsid w:val="00D04A81"/>
    <w:rsid w:val="00D06823"/>
    <w:rsid w:val="00D130A6"/>
    <w:rsid w:val="00D142C0"/>
    <w:rsid w:val="00D25D7F"/>
    <w:rsid w:val="00D324C7"/>
    <w:rsid w:val="00D34877"/>
    <w:rsid w:val="00D366F9"/>
    <w:rsid w:val="00D40E91"/>
    <w:rsid w:val="00D43F83"/>
    <w:rsid w:val="00D44CFC"/>
    <w:rsid w:val="00D54DBA"/>
    <w:rsid w:val="00D623B6"/>
    <w:rsid w:val="00D62B32"/>
    <w:rsid w:val="00D6559A"/>
    <w:rsid w:val="00D65DF9"/>
    <w:rsid w:val="00D70CAE"/>
    <w:rsid w:val="00D71399"/>
    <w:rsid w:val="00D8017F"/>
    <w:rsid w:val="00D83F16"/>
    <w:rsid w:val="00D85393"/>
    <w:rsid w:val="00D91C33"/>
    <w:rsid w:val="00DC190F"/>
    <w:rsid w:val="00DC7924"/>
    <w:rsid w:val="00DC7B8F"/>
    <w:rsid w:val="00DE235E"/>
    <w:rsid w:val="00DE3EC9"/>
    <w:rsid w:val="00DE4F42"/>
    <w:rsid w:val="00DF2316"/>
    <w:rsid w:val="00DF450E"/>
    <w:rsid w:val="00DF5DDE"/>
    <w:rsid w:val="00E00CC1"/>
    <w:rsid w:val="00E016CC"/>
    <w:rsid w:val="00E075B4"/>
    <w:rsid w:val="00E10A49"/>
    <w:rsid w:val="00E10FAA"/>
    <w:rsid w:val="00E159B2"/>
    <w:rsid w:val="00E17AAD"/>
    <w:rsid w:val="00E313D0"/>
    <w:rsid w:val="00E4373F"/>
    <w:rsid w:val="00E43C12"/>
    <w:rsid w:val="00E5209C"/>
    <w:rsid w:val="00E53422"/>
    <w:rsid w:val="00E718E9"/>
    <w:rsid w:val="00E720F0"/>
    <w:rsid w:val="00E721A0"/>
    <w:rsid w:val="00E73182"/>
    <w:rsid w:val="00E74073"/>
    <w:rsid w:val="00E757E1"/>
    <w:rsid w:val="00E77878"/>
    <w:rsid w:val="00E8509D"/>
    <w:rsid w:val="00E855F4"/>
    <w:rsid w:val="00E91200"/>
    <w:rsid w:val="00E92325"/>
    <w:rsid w:val="00E94A50"/>
    <w:rsid w:val="00E95B68"/>
    <w:rsid w:val="00E95CBB"/>
    <w:rsid w:val="00E97721"/>
    <w:rsid w:val="00EA1CA2"/>
    <w:rsid w:val="00EA6637"/>
    <w:rsid w:val="00EB2DF7"/>
    <w:rsid w:val="00EB4331"/>
    <w:rsid w:val="00EB43F6"/>
    <w:rsid w:val="00EC7F08"/>
    <w:rsid w:val="00ED202F"/>
    <w:rsid w:val="00ED561B"/>
    <w:rsid w:val="00EE0E01"/>
    <w:rsid w:val="00EE0E66"/>
    <w:rsid w:val="00EE2DAF"/>
    <w:rsid w:val="00EE68BC"/>
    <w:rsid w:val="00EE7533"/>
    <w:rsid w:val="00EF040C"/>
    <w:rsid w:val="00EF36C6"/>
    <w:rsid w:val="00F01468"/>
    <w:rsid w:val="00F037A9"/>
    <w:rsid w:val="00F05217"/>
    <w:rsid w:val="00F0556F"/>
    <w:rsid w:val="00F05AFB"/>
    <w:rsid w:val="00F10D44"/>
    <w:rsid w:val="00F1173C"/>
    <w:rsid w:val="00F15D70"/>
    <w:rsid w:val="00F16079"/>
    <w:rsid w:val="00F20C94"/>
    <w:rsid w:val="00F20DAE"/>
    <w:rsid w:val="00F21263"/>
    <w:rsid w:val="00F261FD"/>
    <w:rsid w:val="00F274C1"/>
    <w:rsid w:val="00F3549D"/>
    <w:rsid w:val="00F35611"/>
    <w:rsid w:val="00F4207D"/>
    <w:rsid w:val="00F524FF"/>
    <w:rsid w:val="00F53ADD"/>
    <w:rsid w:val="00F5569A"/>
    <w:rsid w:val="00F62012"/>
    <w:rsid w:val="00F66D02"/>
    <w:rsid w:val="00F67707"/>
    <w:rsid w:val="00F71416"/>
    <w:rsid w:val="00F74698"/>
    <w:rsid w:val="00F77386"/>
    <w:rsid w:val="00F81A96"/>
    <w:rsid w:val="00F824FC"/>
    <w:rsid w:val="00F84BE8"/>
    <w:rsid w:val="00F87AE9"/>
    <w:rsid w:val="00F9121A"/>
    <w:rsid w:val="00F9252E"/>
    <w:rsid w:val="00F93DC6"/>
    <w:rsid w:val="00F94022"/>
    <w:rsid w:val="00F96DC6"/>
    <w:rsid w:val="00FA0034"/>
    <w:rsid w:val="00FA161C"/>
    <w:rsid w:val="00FA3BC4"/>
    <w:rsid w:val="00FA73B1"/>
    <w:rsid w:val="00FB3985"/>
    <w:rsid w:val="00FB4A9D"/>
    <w:rsid w:val="00FC5EF9"/>
    <w:rsid w:val="00FD09EB"/>
    <w:rsid w:val="00FD361E"/>
    <w:rsid w:val="00FD7715"/>
    <w:rsid w:val="00FE2D9F"/>
    <w:rsid w:val="00FE75FB"/>
    <w:rsid w:val="00FF55C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fill="f" fillcolor="white">
      <v:fill color="white" on="f"/>
    </o:shapedefaults>
    <o:shapelayout v:ext="edit">
      <o:idmap v:ext="edit" data="1"/>
    </o:shapelayout>
  </w:shapeDefaults>
  <w:decimalSymbol w:val="."/>
  <w:listSeparator w:val=","/>
  <w14:docId w14:val="0F4809AF"/>
  <w15:docId w15:val="{113C739A-1B1B-44FF-BD4A-9DD90260A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7BFA"/>
    <w:rPr>
      <w:rFonts w:asciiTheme="majorHAnsi" w:hAnsiTheme="majorHAnsi"/>
      <w:sz w:val="24"/>
      <w:szCs w:val="24"/>
    </w:rPr>
  </w:style>
  <w:style w:type="paragraph" w:styleId="Heading1">
    <w:name w:val="heading 1"/>
    <w:basedOn w:val="Normal"/>
    <w:next w:val="Normal"/>
    <w:uiPriority w:val="9"/>
    <w:qFormat/>
    <w:rsid w:val="00185837"/>
    <w:pPr>
      <w:keepNext/>
      <w:numPr>
        <w:numId w:val="17"/>
      </w:numPr>
      <w:spacing w:before="240" w:after="60"/>
      <w:outlineLvl w:val="0"/>
    </w:pPr>
    <w:rPr>
      <w:rFonts w:asciiTheme="majorBidi" w:hAnsiTheme="majorBidi" w:cstheme="majorBidi"/>
      <w:b/>
      <w:bCs/>
      <w:kern w:val="32"/>
      <w:sz w:val="32"/>
      <w:szCs w:val="32"/>
    </w:rPr>
  </w:style>
  <w:style w:type="paragraph" w:styleId="Heading2">
    <w:name w:val="heading 2"/>
    <w:basedOn w:val="Normal"/>
    <w:next w:val="Normal"/>
    <w:qFormat/>
    <w:rsid w:val="004D5F00"/>
    <w:pPr>
      <w:keepNext/>
      <w:numPr>
        <w:ilvl w:val="1"/>
        <w:numId w:val="17"/>
      </w:numPr>
      <w:spacing w:before="360" w:after="120"/>
      <w:outlineLvl w:val="1"/>
    </w:pPr>
    <w:rPr>
      <w:rFonts w:ascii="Palatino Linotype" w:hAnsi="Palatino Linotype" w:cs="Arial"/>
      <w:b/>
      <w:sz w:val="28"/>
      <w:szCs w:val="28"/>
    </w:rPr>
  </w:style>
  <w:style w:type="paragraph" w:styleId="Heading3">
    <w:name w:val="heading 3"/>
    <w:basedOn w:val="Normal"/>
    <w:next w:val="Normal"/>
    <w:link w:val="Heading3Char"/>
    <w:uiPriority w:val="9"/>
    <w:unhideWhenUsed/>
    <w:qFormat/>
    <w:rsid w:val="005332B4"/>
    <w:pPr>
      <w:keepNext/>
      <w:keepLines/>
      <w:numPr>
        <w:ilvl w:val="2"/>
        <w:numId w:val="17"/>
      </w:numPr>
      <w:spacing w:before="40"/>
      <w:outlineLvl w:val="2"/>
    </w:pPr>
    <w:rPr>
      <w:rFonts w:eastAsiaTheme="majorEastAsia" w:cstheme="majorBidi"/>
      <w:sz w:val="28"/>
    </w:rPr>
  </w:style>
  <w:style w:type="paragraph" w:styleId="Heading4">
    <w:name w:val="heading 4"/>
    <w:basedOn w:val="Normal"/>
    <w:next w:val="Normal"/>
    <w:link w:val="Heading4Char"/>
    <w:uiPriority w:val="9"/>
    <w:unhideWhenUsed/>
    <w:qFormat/>
    <w:rsid w:val="005332B4"/>
    <w:pPr>
      <w:keepNext/>
      <w:keepLines/>
      <w:numPr>
        <w:ilvl w:val="3"/>
        <w:numId w:val="17"/>
      </w:numPr>
      <w:spacing w:before="40"/>
      <w:outlineLvl w:val="3"/>
    </w:pPr>
    <w:rPr>
      <w:rFonts w:eastAsiaTheme="majorEastAsia" w:cstheme="majorBidi"/>
      <w:iCs/>
      <w:sz w:val="28"/>
    </w:rPr>
  </w:style>
  <w:style w:type="paragraph" w:styleId="Heading5">
    <w:name w:val="heading 5"/>
    <w:basedOn w:val="Normal"/>
    <w:next w:val="Normal"/>
    <w:link w:val="Heading5Char"/>
    <w:uiPriority w:val="9"/>
    <w:semiHidden/>
    <w:unhideWhenUsed/>
    <w:qFormat/>
    <w:rsid w:val="008C3BA4"/>
    <w:pPr>
      <w:keepNext/>
      <w:keepLines/>
      <w:numPr>
        <w:ilvl w:val="4"/>
        <w:numId w:val="17"/>
      </w:numPr>
      <w:spacing w:before="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8C3BA4"/>
    <w:pPr>
      <w:keepNext/>
      <w:keepLines/>
      <w:numPr>
        <w:ilvl w:val="5"/>
        <w:numId w:val="17"/>
      </w:numPr>
      <w:spacing w:before="40"/>
      <w:outlineLvl w:val="5"/>
    </w:pPr>
    <w:rPr>
      <w:rFonts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C3BA4"/>
    <w:pPr>
      <w:keepNext/>
      <w:keepLines/>
      <w:numPr>
        <w:ilvl w:val="6"/>
        <w:numId w:val="17"/>
      </w:numPr>
      <w:spacing w:before="40"/>
      <w:outlineLvl w:val="6"/>
    </w:pPr>
    <w:rPr>
      <w:rFonts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C3BA4"/>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C3BA4"/>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617E61"/>
    <w:pPr>
      <w:tabs>
        <w:tab w:val="center" w:pos="4320"/>
        <w:tab w:val="right" w:pos="8640"/>
      </w:tabs>
      <w:jc w:val="both"/>
    </w:pPr>
    <w:rPr>
      <w:rFonts w:ascii="Arial" w:hAnsi="Arial"/>
      <w:szCs w:val="20"/>
      <w:lang w:val="en-GB"/>
    </w:rPr>
  </w:style>
  <w:style w:type="paragraph" w:styleId="BodyTextIndent">
    <w:name w:val="Body Text Indent"/>
    <w:basedOn w:val="Normal"/>
    <w:semiHidden/>
    <w:rsid w:val="00617E61"/>
    <w:pPr>
      <w:spacing w:after="120"/>
      <w:ind w:left="1440"/>
      <w:jc w:val="both"/>
    </w:pPr>
    <w:rPr>
      <w:lang w:val="en-GB"/>
    </w:rPr>
  </w:style>
  <w:style w:type="paragraph" w:customStyle="1" w:styleId="ChapterNo">
    <w:name w:val="Chapter No"/>
    <w:basedOn w:val="Heading1"/>
    <w:next w:val="BodyText"/>
    <w:autoRedefine/>
    <w:rsid w:val="00617E61"/>
    <w:pPr>
      <w:numPr>
        <w:numId w:val="2"/>
      </w:numPr>
      <w:spacing w:before="0" w:after="120"/>
      <w:ind w:firstLine="0"/>
    </w:pPr>
    <w:rPr>
      <w:smallCaps/>
      <w:color w:val="0000FF"/>
      <w:lang w:val="en-GB"/>
    </w:rPr>
  </w:style>
  <w:style w:type="paragraph" w:styleId="BodyText">
    <w:name w:val="Body Text"/>
    <w:basedOn w:val="Normal"/>
    <w:semiHidden/>
    <w:rsid w:val="00617E61"/>
    <w:pPr>
      <w:spacing w:after="120"/>
      <w:ind w:left="720"/>
      <w:jc w:val="both"/>
    </w:pPr>
    <w:rPr>
      <w:lang w:val="en-GB"/>
    </w:rPr>
  </w:style>
  <w:style w:type="paragraph" w:styleId="ListContinue3">
    <w:name w:val="List Continue 3"/>
    <w:basedOn w:val="Normal"/>
    <w:semiHidden/>
    <w:rsid w:val="00617E61"/>
    <w:pPr>
      <w:spacing w:after="120"/>
      <w:ind w:left="1080"/>
    </w:pPr>
    <w:rPr>
      <w:rFonts w:cs="Angsana New"/>
      <w:sz w:val="20"/>
      <w:szCs w:val="20"/>
    </w:rPr>
  </w:style>
  <w:style w:type="paragraph" w:styleId="FootnoteText">
    <w:name w:val="footnote text"/>
    <w:basedOn w:val="Normal"/>
    <w:semiHidden/>
    <w:rsid w:val="00617E61"/>
    <w:rPr>
      <w:sz w:val="20"/>
      <w:szCs w:val="20"/>
      <w:lang w:val="en-GB"/>
    </w:rPr>
  </w:style>
  <w:style w:type="character" w:styleId="FootnoteReference">
    <w:name w:val="footnote reference"/>
    <w:basedOn w:val="DefaultParagraphFont"/>
    <w:semiHidden/>
    <w:rsid w:val="00617E61"/>
    <w:rPr>
      <w:vertAlign w:val="superscript"/>
    </w:rPr>
  </w:style>
  <w:style w:type="paragraph" w:styleId="Footer">
    <w:name w:val="footer"/>
    <w:basedOn w:val="Normal"/>
    <w:link w:val="FooterChar"/>
    <w:uiPriority w:val="99"/>
    <w:rsid w:val="00617E61"/>
    <w:pPr>
      <w:tabs>
        <w:tab w:val="center" w:pos="4320"/>
        <w:tab w:val="right" w:pos="8640"/>
      </w:tabs>
    </w:pPr>
  </w:style>
  <w:style w:type="character" w:styleId="PageNumber">
    <w:name w:val="page number"/>
    <w:basedOn w:val="DefaultParagraphFont"/>
    <w:semiHidden/>
    <w:rsid w:val="00617E61"/>
  </w:style>
  <w:style w:type="paragraph" w:styleId="Title">
    <w:name w:val="Title"/>
    <w:basedOn w:val="Normal"/>
    <w:link w:val="TitleChar"/>
    <w:qFormat/>
    <w:rsid w:val="00617E61"/>
    <w:pPr>
      <w:jc w:val="center"/>
    </w:pPr>
    <w:rPr>
      <w:rFonts w:ascii="Arial" w:hAnsi="Arial" w:cs="Arial"/>
      <w:b/>
      <w:bCs/>
    </w:rPr>
  </w:style>
  <w:style w:type="paragraph" w:styleId="BodyTextIndent2">
    <w:name w:val="Body Text Indent 2"/>
    <w:basedOn w:val="Normal"/>
    <w:semiHidden/>
    <w:rsid w:val="00617E61"/>
    <w:pPr>
      <w:ind w:left="1440"/>
    </w:pPr>
    <w:rPr>
      <w:rFonts w:ascii="Arial" w:hAnsi="Arial" w:cs="Arial"/>
      <w:lang w:val="en-GB"/>
    </w:rPr>
  </w:style>
  <w:style w:type="paragraph" w:styleId="BodyTextIndent3">
    <w:name w:val="Body Text Indent 3"/>
    <w:basedOn w:val="Normal"/>
    <w:semiHidden/>
    <w:rsid w:val="00617E61"/>
    <w:pPr>
      <w:ind w:left="2160"/>
    </w:pPr>
    <w:rPr>
      <w:rFonts w:ascii="Arial" w:hAnsi="Arial" w:cs="Arial"/>
      <w:lang w:val="en-GB"/>
    </w:rPr>
  </w:style>
  <w:style w:type="paragraph" w:styleId="BalloonText">
    <w:name w:val="Balloon Text"/>
    <w:basedOn w:val="Normal"/>
    <w:link w:val="BalloonTextChar"/>
    <w:uiPriority w:val="99"/>
    <w:semiHidden/>
    <w:unhideWhenUsed/>
    <w:rsid w:val="00D40E91"/>
    <w:rPr>
      <w:rFonts w:ascii="Tahoma" w:hAnsi="Tahoma" w:cs="Tahoma"/>
      <w:sz w:val="16"/>
      <w:szCs w:val="16"/>
    </w:rPr>
  </w:style>
  <w:style w:type="character" w:customStyle="1" w:styleId="BalloonTextChar">
    <w:name w:val="Balloon Text Char"/>
    <w:basedOn w:val="DefaultParagraphFont"/>
    <w:link w:val="BalloonText"/>
    <w:uiPriority w:val="99"/>
    <w:semiHidden/>
    <w:rsid w:val="00D40E91"/>
    <w:rPr>
      <w:rFonts w:ascii="Tahoma" w:hAnsi="Tahoma" w:cs="Tahoma"/>
      <w:sz w:val="16"/>
      <w:szCs w:val="16"/>
    </w:rPr>
  </w:style>
  <w:style w:type="paragraph" w:styleId="ListParagraph">
    <w:name w:val="List Paragraph"/>
    <w:basedOn w:val="Normal"/>
    <w:uiPriority w:val="34"/>
    <w:qFormat/>
    <w:rsid w:val="00214577"/>
    <w:pPr>
      <w:spacing w:after="200" w:line="276" w:lineRule="auto"/>
      <w:ind w:left="720"/>
      <w:contextualSpacing/>
    </w:pPr>
    <w:rPr>
      <w:rFonts w:asciiTheme="minorHAnsi" w:eastAsiaTheme="minorHAnsi" w:hAnsiTheme="minorHAnsi" w:cstheme="minorBidi"/>
      <w:sz w:val="22"/>
      <w:szCs w:val="22"/>
    </w:rPr>
  </w:style>
  <w:style w:type="paragraph" w:styleId="Subtitle">
    <w:name w:val="Subtitle"/>
    <w:basedOn w:val="Normal"/>
    <w:next w:val="Normal"/>
    <w:link w:val="SubtitleChar"/>
    <w:uiPriority w:val="11"/>
    <w:qFormat/>
    <w:rsid w:val="00972D84"/>
    <w:pPr>
      <w:numPr>
        <w:ilvl w:val="1"/>
      </w:numPr>
    </w:pPr>
    <w:rPr>
      <w:rFonts w:eastAsiaTheme="majorEastAsia" w:cstheme="majorBidi"/>
      <w:i/>
      <w:iCs/>
      <w:color w:val="4F81BD" w:themeColor="accent1"/>
      <w:spacing w:val="15"/>
    </w:rPr>
  </w:style>
  <w:style w:type="character" w:customStyle="1" w:styleId="SubtitleChar">
    <w:name w:val="Subtitle Char"/>
    <w:basedOn w:val="DefaultParagraphFont"/>
    <w:link w:val="Subtitle"/>
    <w:uiPriority w:val="11"/>
    <w:rsid w:val="00972D84"/>
    <w:rPr>
      <w:rFonts w:asciiTheme="majorHAnsi" w:eastAsiaTheme="majorEastAsia" w:hAnsiTheme="majorHAnsi" w:cstheme="majorBidi"/>
      <w:i/>
      <w:iCs/>
      <w:color w:val="4F81BD" w:themeColor="accent1"/>
      <w:spacing w:val="15"/>
      <w:sz w:val="24"/>
      <w:szCs w:val="24"/>
    </w:rPr>
  </w:style>
  <w:style w:type="paragraph" w:customStyle="1" w:styleId="templates-entry-description">
    <w:name w:val="templates-entry-description"/>
    <w:basedOn w:val="Normal"/>
    <w:rsid w:val="009C2995"/>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9C2995"/>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9C2995"/>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9C2995"/>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9C2995"/>
    <w:rPr>
      <w:rFonts w:ascii="Arial" w:hAnsi="Arial" w:cs="Arial"/>
      <w:vanish/>
      <w:sz w:val="16"/>
      <w:szCs w:val="16"/>
    </w:rPr>
  </w:style>
  <w:style w:type="character" w:customStyle="1" w:styleId="apple-converted-space">
    <w:name w:val="apple-converted-space"/>
    <w:basedOn w:val="DefaultParagraphFont"/>
    <w:rsid w:val="009C2995"/>
  </w:style>
  <w:style w:type="character" w:styleId="Hyperlink">
    <w:name w:val="Hyperlink"/>
    <w:basedOn w:val="DefaultParagraphFont"/>
    <w:uiPriority w:val="99"/>
    <w:unhideWhenUsed/>
    <w:rsid w:val="009C2995"/>
    <w:rPr>
      <w:color w:val="0000FF"/>
      <w:u w:val="single"/>
    </w:rPr>
  </w:style>
  <w:style w:type="character" w:styleId="Emphasis">
    <w:name w:val="Emphasis"/>
    <w:basedOn w:val="DefaultParagraphFont"/>
    <w:uiPriority w:val="20"/>
    <w:qFormat/>
    <w:rsid w:val="009C2995"/>
    <w:rPr>
      <w:i/>
      <w:iCs/>
    </w:rPr>
  </w:style>
  <w:style w:type="character" w:customStyle="1" w:styleId="FooterChar">
    <w:name w:val="Footer Char"/>
    <w:basedOn w:val="DefaultParagraphFont"/>
    <w:link w:val="Footer"/>
    <w:uiPriority w:val="99"/>
    <w:rsid w:val="001D28DC"/>
    <w:rPr>
      <w:rFonts w:asciiTheme="majorHAnsi" w:hAnsiTheme="majorHAnsi"/>
      <w:sz w:val="24"/>
      <w:szCs w:val="24"/>
    </w:rPr>
  </w:style>
  <w:style w:type="table" w:styleId="TableGrid">
    <w:name w:val="Table Grid"/>
    <w:basedOn w:val="TableNormal"/>
    <w:uiPriority w:val="59"/>
    <w:rsid w:val="004D5F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link w:val="NoSpacingChar"/>
    <w:uiPriority w:val="1"/>
    <w:qFormat/>
    <w:rsid w:val="000948BD"/>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0948BD"/>
    <w:rPr>
      <w:rFonts w:asciiTheme="minorHAnsi" w:eastAsiaTheme="minorEastAsia" w:hAnsiTheme="minorHAnsi" w:cstheme="minorBidi"/>
      <w:sz w:val="22"/>
      <w:szCs w:val="22"/>
    </w:rPr>
  </w:style>
  <w:style w:type="character" w:customStyle="1" w:styleId="HeaderChar">
    <w:name w:val="Header Char"/>
    <w:basedOn w:val="DefaultParagraphFont"/>
    <w:link w:val="Header"/>
    <w:rsid w:val="002C30DA"/>
    <w:rPr>
      <w:rFonts w:ascii="Arial" w:hAnsi="Arial"/>
      <w:sz w:val="24"/>
      <w:lang w:val="en-GB"/>
    </w:rPr>
  </w:style>
  <w:style w:type="character" w:customStyle="1" w:styleId="TitleChar">
    <w:name w:val="Title Char"/>
    <w:basedOn w:val="DefaultParagraphFont"/>
    <w:link w:val="Title"/>
    <w:rsid w:val="001F101A"/>
    <w:rPr>
      <w:rFonts w:ascii="Arial" w:hAnsi="Arial" w:cs="Arial"/>
      <w:b/>
      <w:bCs/>
      <w:sz w:val="24"/>
      <w:szCs w:val="24"/>
    </w:rPr>
  </w:style>
  <w:style w:type="paragraph" w:styleId="NormalWeb">
    <w:name w:val="Normal (Web)"/>
    <w:basedOn w:val="Normal"/>
    <w:uiPriority w:val="99"/>
    <w:semiHidden/>
    <w:unhideWhenUsed/>
    <w:rsid w:val="003108FF"/>
    <w:pPr>
      <w:spacing w:before="100" w:beforeAutospacing="1" w:after="100" w:afterAutospacing="1"/>
    </w:pPr>
    <w:rPr>
      <w:rFonts w:ascii="Times New Roman" w:hAnsi="Times New Roman"/>
    </w:rPr>
  </w:style>
  <w:style w:type="paragraph" w:customStyle="1" w:styleId="Default">
    <w:name w:val="Default"/>
    <w:rsid w:val="00B57806"/>
    <w:pPr>
      <w:autoSpaceDE w:val="0"/>
      <w:autoSpaceDN w:val="0"/>
      <w:adjustRightInd w:val="0"/>
    </w:pPr>
    <w:rPr>
      <w:rFonts w:ascii="Palatino Linotype" w:hAnsi="Palatino Linotype" w:cs="Palatino Linotype"/>
      <w:color w:val="000000"/>
      <w:sz w:val="24"/>
      <w:szCs w:val="24"/>
    </w:rPr>
  </w:style>
  <w:style w:type="character" w:styleId="FollowedHyperlink">
    <w:name w:val="FollowedHyperlink"/>
    <w:basedOn w:val="DefaultParagraphFont"/>
    <w:uiPriority w:val="99"/>
    <w:semiHidden/>
    <w:unhideWhenUsed/>
    <w:rsid w:val="006B3B06"/>
    <w:rPr>
      <w:color w:val="800080" w:themeColor="followedHyperlink"/>
      <w:u w:val="single"/>
    </w:rPr>
  </w:style>
  <w:style w:type="paragraph" w:customStyle="1" w:styleId="BildunterschriftohneAbbVerz">
    <w:name w:val="#Bildunterschrift ohne Abb Verz"/>
    <w:basedOn w:val="Normal"/>
    <w:uiPriority w:val="27"/>
    <w:qFormat/>
    <w:rsid w:val="00F5569A"/>
    <w:pPr>
      <w:spacing w:line="240" w:lineRule="atLeast"/>
    </w:pPr>
    <w:rPr>
      <w:rFonts w:ascii="Frutiger LT Com 65 Bold" w:hAnsi="Frutiger LT Com 65 Bold"/>
      <w:sz w:val="16"/>
      <w:lang w:val="de-DE" w:eastAsia="de-DE"/>
    </w:rPr>
  </w:style>
  <w:style w:type="character" w:styleId="PlaceholderText">
    <w:name w:val="Placeholder Text"/>
    <w:basedOn w:val="DefaultParagraphFont"/>
    <w:uiPriority w:val="99"/>
    <w:semiHidden/>
    <w:rsid w:val="00AE0782"/>
    <w:rPr>
      <w:color w:val="808080"/>
    </w:rPr>
  </w:style>
  <w:style w:type="paragraph" w:styleId="TOCHeading">
    <w:name w:val="TOC Heading"/>
    <w:basedOn w:val="Heading1"/>
    <w:next w:val="Normal"/>
    <w:uiPriority w:val="39"/>
    <w:unhideWhenUsed/>
    <w:qFormat/>
    <w:rsid w:val="00116119"/>
    <w:pPr>
      <w:keepLines/>
      <w:spacing w:after="0" w:line="259" w:lineRule="auto"/>
      <w:outlineLvl w:val="9"/>
    </w:pPr>
    <w:rPr>
      <w:rFonts w:asciiTheme="majorHAnsi" w:eastAsiaTheme="majorEastAsia" w:hAnsiTheme="majorHAnsi"/>
      <w:b w:val="0"/>
      <w:bCs w:val="0"/>
      <w:color w:val="365F91" w:themeColor="accent1" w:themeShade="BF"/>
      <w:kern w:val="0"/>
    </w:rPr>
  </w:style>
  <w:style w:type="paragraph" w:styleId="TOC1">
    <w:name w:val="toc 1"/>
    <w:basedOn w:val="Normal"/>
    <w:next w:val="Normal"/>
    <w:autoRedefine/>
    <w:uiPriority w:val="39"/>
    <w:unhideWhenUsed/>
    <w:rsid w:val="00116119"/>
    <w:pPr>
      <w:spacing w:after="100"/>
    </w:pPr>
  </w:style>
  <w:style w:type="character" w:customStyle="1" w:styleId="Heading3Char">
    <w:name w:val="Heading 3 Char"/>
    <w:basedOn w:val="DefaultParagraphFont"/>
    <w:link w:val="Heading3"/>
    <w:uiPriority w:val="9"/>
    <w:rsid w:val="005332B4"/>
    <w:rPr>
      <w:rFonts w:asciiTheme="majorHAnsi" w:eastAsiaTheme="majorEastAsia" w:hAnsiTheme="majorHAnsi" w:cstheme="majorBidi"/>
      <w:sz w:val="28"/>
      <w:szCs w:val="24"/>
    </w:rPr>
  </w:style>
  <w:style w:type="character" w:customStyle="1" w:styleId="Heading4Char">
    <w:name w:val="Heading 4 Char"/>
    <w:basedOn w:val="DefaultParagraphFont"/>
    <w:link w:val="Heading4"/>
    <w:uiPriority w:val="9"/>
    <w:rsid w:val="005332B4"/>
    <w:rPr>
      <w:rFonts w:asciiTheme="majorHAnsi" w:eastAsiaTheme="majorEastAsia" w:hAnsiTheme="majorHAnsi" w:cstheme="majorBidi"/>
      <w:iCs/>
      <w:sz w:val="28"/>
      <w:szCs w:val="24"/>
    </w:rPr>
  </w:style>
  <w:style w:type="character" w:styleId="CommentReference">
    <w:name w:val="annotation reference"/>
    <w:basedOn w:val="DefaultParagraphFont"/>
    <w:uiPriority w:val="99"/>
    <w:semiHidden/>
    <w:unhideWhenUsed/>
    <w:rsid w:val="00354C3D"/>
    <w:rPr>
      <w:sz w:val="16"/>
      <w:szCs w:val="16"/>
    </w:rPr>
  </w:style>
  <w:style w:type="paragraph" w:styleId="CommentText">
    <w:name w:val="annotation text"/>
    <w:basedOn w:val="Normal"/>
    <w:link w:val="CommentTextChar"/>
    <w:uiPriority w:val="99"/>
    <w:semiHidden/>
    <w:unhideWhenUsed/>
    <w:rsid w:val="00354C3D"/>
    <w:rPr>
      <w:sz w:val="20"/>
      <w:szCs w:val="20"/>
    </w:rPr>
  </w:style>
  <w:style w:type="character" w:customStyle="1" w:styleId="CommentTextChar">
    <w:name w:val="Comment Text Char"/>
    <w:basedOn w:val="DefaultParagraphFont"/>
    <w:link w:val="CommentText"/>
    <w:uiPriority w:val="99"/>
    <w:semiHidden/>
    <w:rsid w:val="00354C3D"/>
    <w:rPr>
      <w:rFonts w:asciiTheme="majorHAnsi" w:hAnsiTheme="majorHAnsi"/>
    </w:rPr>
  </w:style>
  <w:style w:type="paragraph" w:styleId="CommentSubject">
    <w:name w:val="annotation subject"/>
    <w:basedOn w:val="CommentText"/>
    <w:next w:val="CommentText"/>
    <w:link w:val="CommentSubjectChar"/>
    <w:uiPriority w:val="99"/>
    <w:semiHidden/>
    <w:unhideWhenUsed/>
    <w:rsid w:val="00354C3D"/>
    <w:rPr>
      <w:b/>
      <w:bCs/>
    </w:rPr>
  </w:style>
  <w:style w:type="character" w:customStyle="1" w:styleId="CommentSubjectChar">
    <w:name w:val="Comment Subject Char"/>
    <w:basedOn w:val="CommentTextChar"/>
    <w:link w:val="CommentSubject"/>
    <w:uiPriority w:val="99"/>
    <w:semiHidden/>
    <w:rsid w:val="00354C3D"/>
    <w:rPr>
      <w:rFonts w:asciiTheme="majorHAnsi" w:hAnsiTheme="majorHAnsi"/>
      <w:b/>
      <w:bCs/>
    </w:rPr>
  </w:style>
  <w:style w:type="paragraph" w:styleId="TOC2">
    <w:name w:val="toc 2"/>
    <w:basedOn w:val="Normal"/>
    <w:next w:val="Normal"/>
    <w:autoRedefine/>
    <w:uiPriority w:val="39"/>
    <w:unhideWhenUsed/>
    <w:rsid w:val="00F94022"/>
    <w:pPr>
      <w:spacing w:after="100"/>
      <w:ind w:left="240"/>
    </w:pPr>
  </w:style>
  <w:style w:type="paragraph" w:styleId="TOC3">
    <w:name w:val="toc 3"/>
    <w:basedOn w:val="Normal"/>
    <w:next w:val="Normal"/>
    <w:autoRedefine/>
    <w:uiPriority w:val="39"/>
    <w:unhideWhenUsed/>
    <w:rsid w:val="00F94022"/>
    <w:pPr>
      <w:spacing w:after="100"/>
      <w:ind w:left="480"/>
    </w:pPr>
  </w:style>
  <w:style w:type="character" w:customStyle="1" w:styleId="Heading5Char">
    <w:name w:val="Heading 5 Char"/>
    <w:basedOn w:val="DefaultParagraphFont"/>
    <w:link w:val="Heading5"/>
    <w:uiPriority w:val="9"/>
    <w:semiHidden/>
    <w:rsid w:val="008C3BA4"/>
    <w:rPr>
      <w:rFonts w:asciiTheme="majorHAnsi" w:eastAsiaTheme="majorEastAsia" w:hAnsiTheme="majorHAnsi" w:cstheme="majorBidi"/>
      <w:color w:val="365F91" w:themeColor="accent1" w:themeShade="BF"/>
      <w:sz w:val="24"/>
      <w:szCs w:val="24"/>
    </w:rPr>
  </w:style>
  <w:style w:type="character" w:customStyle="1" w:styleId="Heading6Char">
    <w:name w:val="Heading 6 Char"/>
    <w:basedOn w:val="DefaultParagraphFont"/>
    <w:link w:val="Heading6"/>
    <w:uiPriority w:val="9"/>
    <w:semiHidden/>
    <w:rsid w:val="008C3BA4"/>
    <w:rPr>
      <w:rFonts w:asciiTheme="majorHAnsi" w:eastAsiaTheme="majorEastAsia" w:hAnsiTheme="majorHAnsi" w:cstheme="majorBidi"/>
      <w:color w:val="243F60" w:themeColor="accent1" w:themeShade="7F"/>
      <w:sz w:val="24"/>
      <w:szCs w:val="24"/>
    </w:rPr>
  </w:style>
  <w:style w:type="character" w:customStyle="1" w:styleId="Heading7Char">
    <w:name w:val="Heading 7 Char"/>
    <w:basedOn w:val="DefaultParagraphFont"/>
    <w:link w:val="Heading7"/>
    <w:uiPriority w:val="9"/>
    <w:semiHidden/>
    <w:rsid w:val="008C3BA4"/>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8C3BA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C3BA4"/>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169483">
      <w:bodyDiv w:val="1"/>
      <w:marLeft w:val="0"/>
      <w:marRight w:val="0"/>
      <w:marTop w:val="0"/>
      <w:marBottom w:val="0"/>
      <w:divBdr>
        <w:top w:val="none" w:sz="0" w:space="0" w:color="auto"/>
        <w:left w:val="none" w:sz="0" w:space="0" w:color="auto"/>
        <w:bottom w:val="none" w:sz="0" w:space="0" w:color="auto"/>
        <w:right w:val="none" w:sz="0" w:space="0" w:color="auto"/>
      </w:divBdr>
      <w:divsChild>
        <w:div w:id="1466460428">
          <w:marLeft w:val="324"/>
          <w:marRight w:val="0"/>
          <w:marTop w:val="0"/>
          <w:marBottom w:val="0"/>
          <w:divBdr>
            <w:top w:val="none" w:sz="0" w:space="0" w:color="auto"/>
            <w:left w:val="none" w:sz="0" w:space="0" w:color="auto"/>
            <w:bottom w:val="none" w:sz="0" w:space="0" w:color="auto"/>
            <w:right w:val="none" w:sz="0" w:space="0" w:color="auto"/>
          </w:divBdr>
        </w:div>
      </w:divsChild>
    </w:div>
    <w:div w:id="1463889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50DA46-7A99-4A5B-AF41-A306A8A96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7718</Words>
  <Characters>43994</Characters>
  <Application>Microsoft Office Word</Application>
  <DocSecurity>4</DocSecurity>
  <Lines>366</Lines>
  <Paragraphs>103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TEMPLATE OF ENERGY AUDIT REPORT</vt:lpstr>
      <vt:lpstr>TEMPLATE OF ENERGY AUDIT REPORT</vt:lpstr>
    </vt:vector>
  </TitlesOfParts>
  <Company>NEA</Company>
  <LinksUpToDate>false</LinksUpToDate>
  <CharactersWithSpaces>51609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OF ENERGY AUDIT REPORT</dc:title>
  <dc:creator>angcp</dc:creator>
  <cp:lastModifiedBy>Irene Beucler</cp:lastModifiedBy>
  <cp:revision>2</cp:revision>
  <dcterms:created xsi:type="dcterms:W3CDTF">2019-03-21T14:39:00Z</dcterms:created>
  <dcterms:modified xsi:type="dcterms:W3CDTF">2019-03-21T14:39:00Z</dcterms:modified>
</cp:coreProperties>
</file>